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5899" w14:textId="49406503" w:rsidR="000919A4" w:rsidRPr="001C3047" w:rsidRDefault="000919A4" w:rsidP="000919A4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C3047">
        <w:rPr>
          <w:rFonts w:ascii="Arial" w:hAnsi="Arial" w:cs="Arial"/>
          <w:b/>
          <w:bCs/>
          <w:sz w:val="22"/>
          <w:szCs w:val="22"/>
          <w:u w:val="single"/>
        </w:rPr>
        <w:t>FONETIKA</w:t>
      </w:r>
    </w:p>
    <w:p w14:paraId="53FFA784" w14:textId="77777777" w:rsidR="000919A4" w:rsidRPr="001C3047" w:rsidRDefault="000919A4" w:rsidP="000919A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94ECABD" w14:textId="43377ADB" w:rsidR="000919A4" w:rsidRPr="001C3047" w:rsidRDefault="001C3047" w:rsidP="000919A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 xml:space="preserve">           </w:t>
      </w:r>
      <w:r w:rsidR="000919A4" w:rsidRPr="001C3047">
        <w:rPr>
          <w:rFonts w:ascii="Arial" w:hAnsi="Arial" w:cs="Arial"/>
          <w:sz w:val="22"/>
          <w:szCs w:val="22"/>
        </w:rPr>
        <w:t>Fonetika je věda, která se zabývá zvuky lidské řeči. Zkoumá, jak se zvuky tvoří v našich ústech, jak je slyšíme a jak se šíří vzduchem. Díky fonetice můžeme lépe porozumět tomu, jak mluvíme a jak správně vyslovovat.</w:t>
      </w:r>
    </w:p>
    <w:p w14:paraId="48838833" w14:textId="01405F6F" w:rsidR="000919A4" w:rsidRPr="001C3047" w:rsidRDefault="000919A4" w:rsidP="008C3B0A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Každý zvuk, který při řeči vydáváme, vzniká v mluvidlech – to jsou části našeho těla, které používáme při mluvení. Patří sem:</w:t>
      </w:r>
      <w:r w:rsidR="006615E1" w:rsidRPr="001C3047">
        <w:rPr>
          <w:rFonts w:ascii="Arial" w:hAnsi="Arial" w:cs="Arial"/>
          <w:sz w:val="22"/>
          <w:szCs w:val="22"/>
        </w:rPr>
        <w:t xml:space="preserve"> p</w:t>
      </w:r>
      <w:r w:rsidRPr="001C3047">
        <w:rPr>
          <w:rFonts w:ascii="Arial" w:hAnsi="Arial" w:cs="Arial"/>
          <w:sz w:val="22"/>
          <w:szCs w:val="22"/>
        </w:rPr>
        <w:t>líce – vytlačují vzduch ven</w:t>
      </w:r>
      <w:r w:rsidR="006615E1" w:rsidRPr="001C3047">
        <w:rPr>
          <w:rFonts w:ascii="Arial" w:hAnsi="Arial" w:cs="Arial"/>
          <w:sz w:val="22"/>
          <w:szCs w:val="22"/>
        </w:rPr>
        <w:t>, h</w:t>
      </w:r>
      <w:r w:rsidRPr="001C3047">
        <w:rPr>
          <w:rFonts w:ascii="Arial" w:hAnsi="Arial" w:cs="Arial"/>
          <w:sz w:val="22"/>
          <w:szCs w:val="22"/>
        </w:rPr>
        <w:t>lasivky – vytvářejí zvuk (například když šeptáš, hlasivky skoro nepoužíváš)</w:t>
      </w:r>
      <w:r w:rsidR="008C3B0A" w:rsidRPr="001C3047">
        <w:rPr>
          <w:rFonts w:ascii="Arial" w:hAnsi="Arial" w:cs="Arial"/>
          <w:sz w:val="22"/>
          <w:szCs w:val="22"/>
        </w:rPr>
        <w:t>, j</w:t>
      </w:r>
      <w:r w:rsidRPr="001C3047">
        <w:rPr>
          <w:rFonts w:ascii="Arial" w:hAnsi="Arial" w:cs="Arial"/>
          <w:sz w:val="22"/>
          <w:szCs w:val="22"/>
        </w:rPr>
        <w:t>azyk, rty, zuby a patro – tvarují zvuk do různých hlásek.</w:t>
      </w:r>
    </w:p>
    <w:p w14:paraId="7C1DF653" w14:textId="763C2DD8" w:rsidR="000919A4" w:rsidRPr="001C3047" w:rsidRDefault="000919A4" w:rsidP="008C3B0A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Fonetika pomáhá</w:t>
      </w:r>
      <w:r w:rsidR="006615E1" w:rsidRPr="001C3047">
        <w:rPr>
          <w:rFonts w:ascii="Arial" w:hAnsi="Arial" w:cs="Arial"/>
          <w:sz w:val="22"/>
          <w:szCs w:val="22"/>
        </w:rPr>
        <w:t xml:space="preserve"> </w:t>
      </w:r>
      <w:r w:rsidRPr="001C3047">
        <w:rPr>
          <w:rFonts w:ascii="Arial" w:hAnsi="Arial" w:cs="Arial"/>
          <w:sz w:val="22"/>
          <w:szCs w:val="22"/>
        </w:rPr>
        <w:t>učitelům a logopedům při výuce správné výslovnosti,</w:t>
      </w:r>
      <w:r w:rsidR="006615E1" w:rsidRPr="001C3047">
        <w:rPr>
          <w:rFonts w:ascii="Arial" w:hAnsi="Arial" w:cs="Arial"/>
          <w:sz w:val="22"/>
          <w:szCs w:val="22"/>
        </w:rPr>
        <w:t xml:space="preserve"> </w:t>
      </w:r>
      <w:r w:rsidRPr="001C3047">
        <w:rPr>
          <w:rFonts w:ascii="Arial" w:hAnsi="Arial" w:cs="Arial"/>
          <w:sz w:val="22"/>
          <w:szCs w:val="22"/>
        </w:rPr>
        <w:t>herečkám a hercům naučit se mluvit s různým přízvukem,</w:t>
      </w:r>
      <w:r w:rsidR="006615E1" w:rsidRPr="001C3047">
        <w:rPr>
          <w:rFonts w:ascii="Arial" w:hAnsi="Arial" w:cs="Arial"/>
          <w:sz w:val="22"/>
          <w:szCs w:val="22"/>
        </w:rPr>
        <w:t xml:space="preserve"> </w:t>
      </w:r>
      <w:r w:rsidRPr="001C3047">
        <w:rPr>
          <w:rFonts w:ascii="Arial" w:hAnsi="Arial" w:cs="Arial"/>
          <w:sz w:val="22"/>
          <w:szCs w:val="22"/>
        </w:rPr>
        <w:t>vědcům lépe rozumět jazykům po celém světě,</w:t>
      </w:r>
      <w:r w:rsidR="006615E1" w:rsidRPr="001C3047">
        <w:rPr>
          <w:rFonts w:ascii="Arial" w:hAnsi="Arial" w:cs="Arial"/>
          <w:sz w:val="22"/>
          <w:szCs w:val="22"/>
        </w:rPr>
        <w:t xml:space="preserve"> </w:t>
      </w:r>
      <w:r w:rsidRPr="001C3047">
        <w:rPr>
          <w:rFonts w:ascii="Arial" w:hAnsi="Arial" w:cs="Arial"/>
          <w:sz w:val="22"/>
          <w:szCs w:val="22"/>
        </w:rPr>
        <w:t>překladačům a počítačům, které převádějí řeč na text.</w:t>
      </w:r>
    </w:p>
    <w:p w14:paraId="247FCC2F" w14:textId="341C4603" w:rsidR="000919A4" w:rsidRPr="001C3047" w:rsidRDefault="006615E1" w:rsidP="006615E1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 xml:space="preserve">Nejdéle vyslovovaná hláska na světě je </w:t>
      </w:r>
      <w:proofErr w:type="spellStart"/>
      <w:r w:rsidRPr="001C3047">
        <w:rPr>
          <w:rFonts w:ascii="Arial" w:hAnsi="Arial" w:cs="Arial"/>
          <w:sz w:val="22"/>
          <w:szCs w:val="22"/>
        </w:rPr>
        <w:t>klikavá</w:t>
      </w:r>
      <w:proofErr w:type="spellEnd"/>
      <w:r w:rsidRPr="001C3047">
        <w:rPr>
          <w:rFonts w:ascii="Arial" w:hAnsi="Arial" w:cs="Arial"/>
          <w:sz w:val="22"/>
          <w:szCs w:val="22"/>
        </w:rPr>
        <w:t xml:space="preserve"> hláska, která se používá například v jazyce </w:t>
      </w:r>
      <w:proofErr w:type="spellStart"/>
      <w:r w:rsidRPr="001C3047">
        <w:rPr>
          <w:rFonts w:ascii="Arial" w:hAnsi="Arial" w:cs="Arial"/>
          <w:sz w:val="22"/>
          <w:szCs w:val="22"/>
        </w:rPr>
        <w:t>Xhosa</w:t>
      </w:r>
      <w:proofErr w:type="spellEnd"/>
      <w:r w:rsidRPr="001C3047">
        <w:rPr>
          <w:rFonts w:ascii="Arial" w:hAnsi="Arial" w:cs="Arial"/>
          <w:sz w:val="22"/>
          <w:szCs w:val="22"/>
        </w:rPr>
        <w:t xml:space="preserve"> v Jihoafrické republice. Zní trochu jako klapnutí jazykem, které děláme, když říkáme „</w:t>
      </w:r>
      <w:proofErr w:type="spellStart"/>
      <w:r w:rsidRPr="001C3047">
        <w:rPr>
          <w:rFonts w:ascii="Arial" w:hAnsi="Arial" w:cs="Arial"/>
          <w:sz w:val="22"/>
          <w:szCs w:val="22"/>
        </w:rPr>
        <w:t>tsk</w:t>
      </w:r>
      <w:proofErr w:type="spellEnd"/>
      <w:r w:rsidRPr="001C30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3047">
        <w:rPr>
          <w:rFonts w:ascii="Arial" w:hAnsi="Arial" w:cs="Arial"/>
          <w:sz w:val="22"/>
          <w:szCs w:val="22"/>
        </w:rPr>
        <w:t>tsk</w:t>
      </w:r>
      <w:proofErr w:type="spellEnd"/>
      <w:r w:rsidRPr="001C3047">
        <w:rPr>
          <w:rFonts w:ascii="Arial" w:hAnsi="Arial" w:cs="Arial"/>
          <w:sz w:val="22"/>
          <w:szCs w:val="22"/>
        </w:rPr>
        <w:t xml:space="preserve">“ (jako když někoho napomínáme). Pro nás je to jen zvuk, ale pro mluvčí </w:t>
      </w:r>
      <w:proofErr w:type="spellStart"/>
      <w:r w:rsidRPr="001C3047">
        <w:rPr>
          <w:rFonts w:ascii="Arial" w:hAnsi="Arial" w:cs="Arial"/>
          <w:sz w:val="22"/>
          <w:szCs w:val="22"/>
        </w:rPr>
        <w:t>Xhosy</w:t>
      </w:r>
      <w:proofErr w:type="spellEnd"/>
      <w:r w:rsidRPr="001C3047">
        <w:rPr>
          <w:rFonts w:ascii="Arial" w:hAnsi="Arial" w:cs="Arial"/>
          <w:sz w:val="22"/>
          <w:szCs w:val="22"/>
        </w:rPr>
        <w:t xml:space="preserve"> je to běžná součást slov!</w:t>
      </w:r>
    </w:p>
    <w:p w14:paraId="0DA176DA" w14:textId="1708576B" w:rsidR="004E5E1C" w:rsidRPr="001C3047" w:rsidRDefault="004E5E1C" w:rsidP="004E5E1C">
      <w:pPr>
        <w:spacing w:after="0"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Zdroj: AI</w:t>
      </w:r>
    </w:p>
    <w:p w14:paraId="1B2CDFAF" w14:textId="77777777" w:rsidR="000919A4" w:rsidRPr="001C3047" w:rsidRDefault="000919A4" w:rsidP="000919A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A822351" w14:textId="77777777" w:rsidR="000919A4" w:rsidRPr="001C3047" w:rsidRDefault="000919A4" w:rsidP="000919A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EEA8AC1" w14:textId="1B8A37BC" w:rsidR="000919A4" w:rsidRPr="001C3047" w:rsidRDefault="000919A4" w:rsidP="000919A4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3047">
        <w:rPr>
          <w:rFonts w:ascii="Arial" w:hAnsi="Arial" w:cs="Arial"/>
          <w:b/>
          <w:bCs/>
          <w:sz w:val="22"/>
          <w:szCs w:val="22"/>
          <w:u w:val="single"/>
        </w:rPr>
        <w:t>Přiřaď otázky k částem textu:</w:t>
      </w:r>
    </w:p>
    <w:p w14:paraId="6ABD45B7" w14:textId="16E4F1F0" w:rsidR="000919A4" w:rsidRPr="001C3047" w:rsidRDefault="000919A4" w:rsidP="000919A4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C148F24" w14:textId="3453AB52" w:rsidR="000919A4" w:rsidRPr="001C3047" w:rsidRDefault="000919A4" w:rsidP="000919A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Co je fonetika?</w:t>
      </w:r>
    </w:p>
    <w:p w14:paraId="1CFC24FD" w14:textId="368D50C6" w:rsidR="000919A4" w:rsidRPr="001C3047" w:rsidRDefault="000919A4" w:rsidP="000919A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K čemu je fonetika dobrá?</w:t>
      </w:r>
    </w:p>
    <w:p w14:paraId="12A8343C" w14:textId="7159E5E9" w:rsidR="000919A4" w:rsidRPr="001C3047" w:rsidRDefault="000919A4" w:rsidP="000919A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Jaká je nejdéle vyslovovaná hláska?</w:t>
      </w:r>
    </w:p>
    <w:p w14:paraId="697B2B27" w14:textId="257C7056" w:rsidR="000919A4" w:rsidRPr="001C3047" w:rsidRDefault="000919A4" w:rsidP="000919A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C3047">
        <w:rPr>
          <w:rFonts w:ascii="Arial" w:hAnsi="Arial" w:cs="Arial"/>
          <w:sz w:val="22"/>
          <w:szCs w:val="22"/>
        </w:rPr>
        <w:t>Jak se tvoří zvuk?</w:t>
      </w:r>
    </w:p>
    <w:p w14:paraId="3215ACD4" w14:textId="20D61ED9" w:rsidR="000919A4" w:rsidRPr="000919A4" w:rsidRDefault="000D65B1" w:rsidP="000919A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919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65E1E09" wp14:editId="41DBA282">
            <wp:simplePos x="0" y="0"/>
            <wp:positionH relativeFrom="column">
              <wp:posOffset>640080</wp:posOffset>
            </wp:positionH>
            <wp:positionV relativeFrom="paragraph">
              <wp:posOffset>173990</wp:posOffset>
            </wp:positionV>
            <wp:extent cx="4999355" cy="4999355"/>
            <wp:effectExtent l="0" t="0" r="0" b="0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579364689" name="Obrázek 1" descr="Obsah obrázku skica, Perokresba, kresba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64689" name="Obrázek 1" descr="Obsah obrázku skica, Perokresba, kresba, klipart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19A4" w:rsidRPr="000919A4" w:rsidSect="00ED4326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17B27"/>
    <w:multiLevelType w:val="hybridMultilevel"/>
    <w:tmpl w:val="9DECE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1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6"/>
    <w:rsid w:val="000919A4"/>
    <w:rsid w:val="000D65B1"/>
    <w:rsid w:val="00153202"/>
    <w:rsid w:val="001C3047"/>
    <w:rsid w:val="004E5E1C"/>
    <w:rsid w:val="006615E1"/>
    <w:rsid w:val="007833CC"/>
    <w:rsid w:val="008C3B0A"/>
    <w:rsid w:val="00C2465E"/>
    <w:rsid w:val="00E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D36"/>
  <w15:chartTrackingRefBased/>
  <w15:docId w15:val="{749CC556-14C7-43E9-A7E8-BD646FD9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4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43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43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3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3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3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3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4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4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43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43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43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43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43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D43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9D8AD70FBA479CF73FF7AAADEBEA" ma:contentTypeVersion="16" ma:contentTypeDescription="Vytvoří nový dokument" ma:contentTypeScope="" ma:versionID="993f7a6945466176086c3f4af43bb3b8">
  <xsd:schema xmlns:xsd="http://www.w3.org/2001/XMLSchema" xmlns:xs="http://www.w3.org/2001/XMLSchema" xmlns:p="http://schemas.microsoft.com/office/2006/metadata/properties" xmlns:ns2="b87ceb19-75ba-41a4-872e-fe9c15e2fbe0" xmlns:ns3="da0a648a-c92c-4839-bc4a-89874aa6f77e" targetNamespace="http://schemas.microsoft.com/office/2006/metadata/properties" ma:root="true" ma:fieldsID="96a42871af5017f50da6efbcffaab166" ns2:_="" ns3:_="">
    <xsd:import namespace="b87ceb19-75ba-41a4-872e-fe9c15e2fbe0"/>
    <xsd:import namespace="da0a648a-c92c-4839-bc4a-89874aa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eb19-75ba-41a4-872e-fe9c15e2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a648a-c92c-4839-bc4a-89874aa6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ceb19-75ba-41a4-872e-fe9c15e2f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86909-5EEE-4817-8D79-311F28B20CCE}"/>
</file>

<file path=customXml/itemProps2.xml><?xml version="1.0" encoding="utf-8"?>
<ds:datastoreItem xmlns:ds="http://schemas.openxmlformats.org/officeDocument/2006/customXml" ds:itemID="{70F61667-9743-4438-AA4F-72B0D25FAB09}"/>
</file>

<file path=customXml/itemProps3.xml><?xml version="1.0" encoding="utf-8"?>
<ds:datastoreItem xmlns:ds="http://schemas.openxmlformats.org/officeDocument/2006/customXml" ds:itemID="{07105DDE-DB13-40BA-BB87-EA6D7A011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1027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Voldhonsová Klára</dc:creator>
  <cp:keywords/>
  <dc:description/>
  <cp:lastModifiedBy>Kermesová Gabriela</cp:lastModifiedBy>
  <cp:revision>3</cp:revision>
  <dcterms:created xsi:type="dcterms:W3CDTF">2025-08-14T20:54:00Z</dcterms:created>
  <dcterms:modified xsi:type="dcterms:W3CDTF">2025-08-14T20:56:00Z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0x0101005FC89D8AD70FBA479CF73FF7AAADEBEA</vt:lpwstr>
  </property>
</Properties>
</file>