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A1AE4" w14:textId="77777777" w:rsidR="007033EF" w:rsidRDefault="007033EF" w:rsidP="0014010B">
      <w:pPr>
        <w:shd w:val="clear" w:color="auto" w:fill="FFFFFF" w:themeFill="background1"/>
        <w:spacing w:after="0" w:line="240" w:lineRule="auto"/>
        <w:jc w:val="both"/>
        <w:rPr>
          <w:rFonts w:ascii="SimSun" w:hAnsi="SimSun" w:cs="SimSun"/>
          <w:b/>
          <w:bCs/>
          <w:color w:val="000000" w:themeColor="text1"/>
          <w:lang w:eastAsia="zh-CN"/>
        </w:rPr>
      </w:pPr>
    </w:p>
    <w:p w14:paraId="415ADFF1" w14:textId="77777777" w:rsidR="007033EF" w:rsidRDefault="007033EF" w:rsidP="0014010B">
      <w:pPr>
        <w:shd w:val="clear" w:color="auto" w:fill="FFFFFF" w:themeFill="background1"/>
        <w:spacing w:after="0" w:line="240" w:lineRule="auto"/>
        <w:jc w:val="both"/>
        <w:rPr>
          <w:rFonts w:ascii="SimSun" w:hAnsi="SimSun" w:cs="SimSun"/>
          <w:b/>
          <w:bCs/>
          <w:color w:val="000000" w:themeColor="text1"/>
          <w:lang w:eastAsia="zh-CN"/>
        </w:rPr>
      </w:pPr>
    </w:p>
    <w:p w14:paraId="69EBF867" w14:textId="4FF69264" w:rsidR="00687A4A" w:rsidRDefault="004D7B13" w:rsidP="0014010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  <w:r>
        <w:rPr>
          <w:rFonts w:ascii="SimSun" w:hAnsi="SimSun" w:cs="SimSun" w:hint="eastAsia"/>
          <w:b/>
          <w:bCs/>
          <w:color w:val="000000" w:themeColor="text1"/>
          <w:lang w:eastAsia="zh-CN"/>
        </w:rPr>
        <w:t>停学信息</w:t>
      </w:r>
      <w:r w:rsidR="003F76DC">
        <w:rPr>
          <w:rFonts w:ascii="SimSun" w:hAnsi="SimSun" w:cs="SimSun" w:hint="eastAsia"/>
          <w:b/>
          <w:bCs/>
          <w:color w:val="000000" w:themeColor="text1"/>
          <w:lang w:eastAsia="zh-CN"/>
        </w:rPr>
        <w:t xml:space="preserve"> </w:t>
      </w:r>
    </w:p>
    <w:p w14:paraId="1CA57EB5" w14:textId="77777777" w:rsidR="00687A4A" w:rsidRDefault="00687A4A" w:rsidP="0014010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13FA9FD4" w14:textId="1381CB8A" w:rsidR="00687A4A" w:rsidRPr="00F13929" w:rsidRDefault="004D7B13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SimSun" w:hAnsi="SimSun" w:cs="SimSun" w:hint="eastAsia"/>
          <w:color w:val="000000"/>
          <w:lang w:eastAsia="zh-CN"/>
        </w:rPr>
        <w:t>尊敬的、亲爱的家长们，</w:t>
      </w:r>
    </w:p>
    <w:p w14:paraId="72B223BA" w14:textId="77777777" w:rsidR="00361AD6" w:rsidRDefault="00361AD6" w:rsidP="0014010B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</w:p>
    <w:p w14:paraId="10D232BA" w14:textId="4D3866CE" w:rsidR="00687A4A" w:rsidRDefault="00361AD6" w:rsidP="001401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Theme="minorEastAsia" w:hAnsi="Arial" w:cs="Arial" w:hint="eastAsia"/>
          <w:color w:val="FF0000"/>
          <w:lang w:eastAsia="zh-CN"/>
        </w:rPr>
        <w:t xml:space="preserve"> </w:t>
      </w:r>
      <w:r>
        <w:rPr>
          <w:rFonts w:ascii="Arial" w:eastAsiaTheme="minorEastAsia" w:hAnsi="Arial" w:cs="Arial"/>
          <w:color w:val="FF0000"/>
          <w:lang w:eastAsia="zh-CN"/>
        </w:rPr>
        <w:t xml:space="preserve">      </w:t>
      </w:r>
      <w:r w:rsidR="004D7B13">
        <w:rPr>
          <w:rFonts w:ascii="SimSun" w:hAnsi="SimSun" w:cs="SimSun" w:hint="eastAsia"/>
          <w:color w:val="000000"/>
          <w:lang w:eastAsia="zh-CN"/>
        </w:rPr>
        <w:t>我们</w:t>
      </w:r>
      <w:r>
        <w:rPr>
          <w:rFonts w:ascii="SimSun" w:hAnsi="SimSun" w:cs="SimSun" w:hint="eastAsia"/>
          <w:color w:val="000000"/>
          <w:lang w:eastAsia="zh-CN"/>
        </w:rPr>
        <w:t>知道</w:t>
      </w:r>
      <w:r w:rsidR="004D7B13">
        <w:rPr>
          <w:rFonts w:ascii="SimSun" w:hAnsi="SimSun" w:cs="SimSun" w:hint="eastAsia"/>
          <w:color w:val="000000"/>
          <w:lang w:eastAsia="zh-CN"/>
        </w:rPr>
        <w:t>，目前的情况非常</w:t>
      </w:r>
      <w:r w:rsidR="00BC29CD">
        <w:rPr>
          <w:rFonts w:ascii="SimSun" w:hAnsi="SimSun" w:cs="SimSun" w:hint="eastAsia"/>
          <w:color w:val="000000"/>
          <w:lang w:eastAsia="zh-CN"/>
        </w:rPr>
        <w:t>艰难</w:t>
      </w:r>
      <w:r w:rsidR="004D7B13">
        <w:rPr>
          <w:rFonts w:ascii="SimSun" w:hAnsi="SimSun" w:cs="SimSun" w:hint="eastAsia"/>
          <w:color w:val="000000"/>
          <w:lang w:eastAsia="zh-CN"/>
        </w:rPr>
        <w:t>，而您必须解决许多实际问题并面临一系列的障碍。</w:t>
      </w:r>
      <w:r w:rsidR="00BC29CD">
        <w:rPr>
          <w:rFonts w:ascii="SimSun" w:hAnsi="SimSun" w:cs="SimSun" w:hint="eastAsia"/>
          <w:color w:val="000000"/>
          <w:lang w:eastAsia="zh-CN"/>
        </w:rPr>
        <w:t>其中最复杂的问题之一可能就是远程教学。</w:t>
      </w:r>
      <w:r w:rsidR="003A1739">
        <w:rPr>
          <w:rFonts w:ascii="SimSun" w:hAnsi="SimSun" w:cs="SimSun" w:hint="eastAsia"/>
          <w:color w:val="000000"/>
          <w:lang w:eastAsia="zh-CN"/>
        </w:rPr>
        <w:t>通过使学校远离现实生活，您</w:t>
      </w:r>
      <w:r>
        <w:rPr>
          <w:rFonts w:ascii="SimSun" w:hAnsi="SimSun" w:cs="SimSun" w:hint="eastAsia"/>
          <w:color w:val="000000"/>
          <w:lang w:eastAsia="zh-CN"/>
        </w:rPr>
        <w:t>有可能产生这样的印象，就是</w:t>
      </w:r>
      <w:r w:rsidR="003A1739">
        <w:rPr>
          <w:rFonts w:ascii="SimSun" w:hAnsi="SimSun" w:cs="SimSun" w:hint="eastAsia"/>
          <w:color w:val="000000"/>
          <w:lang w:eastAsia="zh-CN"/>
        </w:rPr>
        <w:t>觉得</w:t>
      </w:r>
      <w:r>
        <w:rPr>
          <w:rFonts w:ascii="SimSun" w:hAnsi="SimSun" w:cs="SimSun" w:hint="eastAsia"/>
          <w:color w:val="000000"/>
          <w:lang w:eastAsia="zh-CN"/>
        </w:rPr>
        <w:t>自己不需要</w:t>
      </w:r>
      <w:r w:rsidR="003A1739">
        <w:rPr>
          <w:rFonts w:ascii="SimSun" w:hAnsi="SimSun" w:cs="SimSun" w:hint="eastAsia"/>
          <w:color w:val="000000"/>
          <w:lang w:eastAsia="zh-CN"/>
        </w:rPr>
        <w:t>做</w:t>
      </w:r>
      <w:r>
        <w:rPr>
          <w:rFonts w:ascii="SimSun" w:hAnsi="SimSun" w:cs="SimSun" w:hint="eastAsia"/>
          <w:color w:val="000000"/>
          <w:lang w:eastAsia="zh-CN"/>
        </w:rPr>
        <w:t>什么</w:t>
      </w:r>
      <w:r w:rsidR="003A1739">
        <w:rPr>
          <w:rFonts w:ascii="SimSun" w:hAnsi="SimSun" w:cs="SimSun" w:hint="eastAsia"/>
          <w:color w:val="000000"/>
          <w:lang w:eastAsia="zh-CN"/>
        </w:rPr>
        <w:t>。但是请注意！长期停学</w:t>
      </w:r>
      <w:r w:rsidR="007D6904">
        <w:rPr>
          <w:rFonts w:ascii="SimSun" w:hAnsi="SimSun" w:cs="SimSun" w:hint="eastAsia"/>
          <w:color w:val="000000"/>
          <w:lang w:eastAsia="zh-CN"/>
        </w:rPr>
        <w:t>可意味着您孩子的捷克文差距</w:t>
      </w:r>
      <w:r w:rsidR="00A46806">
        <w:rPr>
          <w:rFonts w:ascii="SimSun" w:hAnsi="SimSun" w:cs="SimSun" w:hint="eastAsia"/>
          <w:color w:val="000000"/>
          <w:lang w:eastAsia="zh-CN"/>
        </w:rPr>
        <w:t>会</w:t>
      </w:r>
      <w:r w:rsidR="007D6904">
        <w:rPr>
          <w:rFonts w:ascii="SimSun" w:hAnsi="SimSun" w:cs="SimSun" w:hint="eastAsia"/>
          <w:color w:val="000000"/>
          <w:lang w:eastAsia="zh-CN"/>
        </w:rPr>
        <w:t>更大，并且之后很难追上其他学生。</w:t>
      </w:r>
      <w:r w:rsidR="0083700A">
        <w:rPr>
          <w:rFonts w:ascii="SimSun" w:hAnsi="SimSun" w:cs="SimSun" w:hint="eastAsia"/>
          <w:color w:val="000000"/>
          <w:lang w:eastAsia="zh-CN"/>
        </w:rPr>
        <w:t>而</w:t>
      </w:r>
      <w:r w:rsidR="007D6904">
        <w:rPr>
          <w:rFonts w:ascii="SimSun" w:hAnsi="SimSun" w:cs="SimSun" w:hint="eastAsia"/>
          <w:color w:val="000000"/>
          <w:lang w:eastAsia="zh-CN"/>
        </w:rPr>
        <w:t>停学可能还会延续好几个星期之久。</w:t>
      </w:r>
    </w:p>
    <w:p w14:paraId="6AF0D193" w14:textId="77777777" w:rsidR="00687A4A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33A4E399" w14:textId="629A4968" w:rsidR="00687A4A" w:rsidRPr="004D6B86" w:rsidRDefault="004D6B86" w:rsidP="0014010B">
      <w:pPr>
        <w:shd w:val="clear" w:color="auto" w:fill="FFFFFF"/>
        <w:spacing w:after="0" w:line="240" w:lineRule="auto"/>
        <w:jc w:val="both"/>
        <w:rPr>
          <w:rFonts w:ascii="SimSun" w:hAnsi="SimSun" w:cs="Arial"/>
          <w:b/>
          <w:bCs/>
          <w:color w:val="000000"/>
          <w:lang w:eastAsia="zh-CN"/>
        </w:rPr>
      </w:pPr>
      <w:r>
        <w:rPr>
          <w:rFonts w:ascii="Arial" w:eastAsia="Times New Roman" w:hAnsi="Arial" w:cs="Arial"/>
          <w:b/>
          <w:bCs/>
          <w:color w:val="FF0000"/>
          <w:lang w:eastAsia="cs-CZ"/>
        </w:rPr>
        <w:t xml:space="preserve">       </w:t>
      </w:r>
      <w:r w:rsidR="008D214E" w:rsidRPr="004D6B86">
        <w:rPr>
          <w:rFonts w:ascii="SimSun" w:hAnsi="SimSun" w:cs="Arial" w:hint="eastAsia"/>
          <w:b/>
          <w:bCs/>
          <w:color w:val="000000"/>
          <w:lang w:eastAsia="zh-CN"/>
        </w:rPr>
        <w:t>所以，即便您的孩子现在不上学，继续学习对您的孩子来说也是非常重要的。如果您还未与您孩子</w:t>
      </w:r>
      <w:r w:rsidR="00052718" w:rsidRPr="004D6B86">
        <w:rPr>
          <w:rFonts w:ascii="SimSun" w:hAnsi="SimSun" w:cs="Arial" w:hint="eastAsia"/>
          <w:b/>
          <w:bCs/>
          <w:color w:val="000000"/>
          <w:lang w:eastAsia="zh-CN"/>
        </w:rPr>
        <w:t>所在学校的代表取得练习，请您联系</w:t>
      </w:r>
      <w:r>
        <w:rPr>
          <w:rFonts w:ascii="SimSun" w:hAnsi="SimSun" w:cs="Arial" w:hint="eastAsia"/>
          <w:b/>
          <w:bCs/>
          <w:color w:val="000000"/>
          <w:lang w:eastAsia="zh-CN"/>
        </w:rPr>
        <w:t>孩子的</w:t>
      </w:r>
      <w:r w:rsidR="00052718" w:rsidRPr="004D6B86">
        <w:rPr>
          <w:rFonts w:ascii="SimSun" w:hAnsi="SimSun" w:cs="Arial" w:hint="eastAsia"/>
          <w:b/>
          <w:bCs/>
          <w:color w:val="000000"/>
          <w:lang w:eastAsia="zh-CN"/>
        </w:rPr>
        <w:t>班主任（或者学校的管理人员）以确认远程教学是如何运作的。</w:t>
      </w:r>
    </w:p>
    <w:p w14:paraId="57BC2D56" w14:textId="77777777" w:rsidR="00687A4A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highlight w:val="yellow"/>
          <w:lang w:eastAsia="cs-CZ"/>
        </w:rPr>
      </w:pPr>
    </w:p>
    <w:p w14:paraId="69242464" w14:textId="4684A694" w:rsidR="00687A4A" w:rsidRDefault="00052718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>
        <w:rPr>
          <w:rFonts w:ascii="SimSun" w:hAnsi="SimSun" w:cs="SimSun" w:hint="eastAsia"/>
          <w:bCs/>
          <w:color w:val="000000"/>
          <w:highlight w:val="yellow"/>
          <w:lang w:eastAsia="zh-CN"/>
        </w:rPr>
        <w:t>（您可在此处</w:t>
      </w:r>
      <w:r w:rsidR="004D6B86">
        <w:rPr>
          <w:rFonts w:ascii="SimSun" w:hAnsi="SimSun" w:cs="SimSun" w:hint="eastAsia"/>
          <w:bCs/>
          <w:color w:val="000000"/>
          <w:highlight w:val="yellow"/>
          <w:lang w:eastAsia="zh-CN"/>
        </w:rPr>
        <w:t>填写具体的</w:t>
      </w:r>
      <w:r>
        <w:rPr>
          <w:rFonts w:ascii="SimSun" w:hAnsi="SimSun" w:cs="SimSun" w:hint="eastAsia"/>
          <w:bCs/>
          <w:color w:val="000000"/>
          <w:highlight w:val="yellow"/>
          <w:lang w:eastAsia="zh-CN"/>
        </w:rPr>
        <w:t>联系人</w:t>
      </w:r>
      <w:r>
        <w:rPr>
          <w:rFonts w:ascii="SimSun" w:hAnsi="SimSun" w:cs="SimSun" w:hint="eastAsia"/>
          <w:bCs/>
          <w:color w:val="000000"/>
          <w:lang w:eastAsia="zh-CN"/>
        </w:rPr>
        <w:t>:</w:t>
      </w:r>
      <w:r w:rsidRPr="00052718">
        <w:rPr>
          <w:rFonts w:ascii="Arial" w:eastAsia="Times New Roman" w:hAnsi="Arial" w:cs="Arial"/>
          <w:bCs/>
          <w:color w:val="000000"/>
          <w:highlight w:val="yellow"/>
          <w:lang w:eastAsia="cs-CZ"/>
        </w:rPr>
        <w:t xml:space="preserve"> </w:t>
      </w:r>
      <w:r w:rsidRPr="00F13929">
        <w:rPr>
          <w:rFonts w:ascii="Arial" w:eastAsia="Times New Roman" w:hAnsi="Arial" w:cs="Arial"/>
          <w:bCs/>
          <w:color w:val="000000"/>
          <w:highlight w:val="yellow"/>
          <w:lang w:eastAsia="cs-CZ"/>
        </w:rPr>
        <w:t>…………..</w:t>
      </w:r>
      <w:r>
        <w:rPr>
          <w:rFonts w:ascii="Microsoft YaHei" w:eastAsia="Microsoft YaHei" w:hAnsi="Microsoft YaHei" w:cs="Microsoft YaHei" w:hint="eastAsia"/>
          <w:bCs/>
          <w:color w:val="000000"/>
          <w:lang w:eastAsia="zh-CN"/>
        </w:rPr>
        <w:t>）</w:t>
      </w:r>
    </w:p>
    <w:p w14:paraId="2A94FC9A" w14:textId="77777777" w:rsidR="00687A4A" w:rsidRDefault="00687A4A" w:rsidP="00687A4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cs-CZ"/>
        </w:rPr>
      </w:pPr>
    </w:p>
    <w:p w14:paraId="30AB657B" w14:textId="245395D8" w:rsidR="00687A4A" w:rsidRPr="00BA07DD" w:rsidRDefault="000F1A06" w:rsidP="00687A4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580F30">
        <w:rPr>
          <w:rFonts w:hint="eastAsia"/>
          <w:b/>
          <w:bCs/>
          <w:lang w:eastAsia="zh-CN"/>
        </w:rPr>
        <w:t>如果您的捷克文程度不够好而无法</w:t>
      </w:r>
      <w:r w:rsidR="006B5B0B">
        <w:rPr>
          <w:rFonts w:hint="eastAsia"/>
          <w:b/>
          <w:bCs/>
          <w:lang w:eastAsia="zh-CN"/>
        </w:rPr>
        <w:t>与</w:t>
      </w:r>
      <w:r w:rsidR="008D668D">
        <w:rPr>
          <w:rFonts w:hint="eastAsia"/>
          <w:b/>
          <w:bCs/>
          <w:lang w:eastAsia="zh-CN"/>
        </w:rPr>
        <w:t>学校</w:t>
      </w:r>
      <w:r w:rsidRPr="00580F30">
        <w:rPr>
          <w:rFonts w:hint="eastAsia"/>
          <w:b/>
          <w:bCs/>
          <w:lang w:eastAsia="zh-CN"/>
        </w:rPr>
        <w:t>进行沟通，您可</w:t>
      </w:r>
      <w:r w:rsidR="001F5C81">
        <w:rPr>
          <w:rFonts w:hint="eastAsia"/>
          <w:b/>
          <w:bCs/>
          <w:lang w:eastAsia="zh-CN"/>
        </w:rPr>
        <w:t>利用</w:t>
      </w:r>
      <w:r w:rsidR="0043625B" w:rsidRPr="00580F30">
        <w:rPr>
          <w:rFonts w:hint="eastAsia"/>
          <w:b/>
          <w:bCs/>
          <w:lang w:eastAsia="zh-CN"/>
        </w:rPr>
        <w:t>民间非营利组织的布拉格陪同口译服务，例如</w:t>
      </w:r>
      <w:r w:rsidR="0043625B" w:rsidRPr="00580F30">
        <w:rPr>
          <w:rFonts w:hint="eastAsia"/>
          <w:b/>
          <w:bCs/>
          <w:lang w:eastAsia="zh-CN"/>
        </w:rPr>
        <w:t>M</w:t>
      </w:r>
      <w:r w:rsidR="0043625B" w:rsidRPr="00580F30">
        <w:rPr>
          <w:b/>
          <w:bCs/>
          <w:lang w:eastAsia="zh-CN"/>
        </w:rPr>
        <w:t>ETA</w:t>
      </w:r>
      <w:r w:rsidR="0043625B" w:rsidRPr="00580F30">
        <w:rPr>
          <w:rFonts w:hint="eastAsia"/>
          <w:b/>
          <w:bCs/>
          <w:lang w:eastAsia="zh-CN"/>
        </w:rPr>
        <w:t>公益协会组织（</w:t>
      </w:r>
      <w:hyperlink r:id="rId10" w:tgtFrame="_blank" w:history="1">
        <w:r w:rsidR="00580F30" w:rsidRPr="00580F30">
          <w:rPr>
            <w:rFonts w:ascii="Arial" w:eastAsia="Times New Roman" w:hAnsi="Arial" w:cs="Arial"/>
            <w:b/>
            <w:bCs/>
            <w:color w:val="000000"/>
            <w:lang w:eastAsia="cs-CZ"/>
          </w:rPr>
          <w:t>www.meta-ops.cz</w:t>
        </w:r>
      </w:hyperlink>
      <w:r w:rsidR="00580F30" w:rsidRPr="00580F30">
        <w:rPr>
          <w:rFonts w:ascii="SimSun" w:hAnsi="SimSun" w:cs="SimSun" w:hint="eastAsia"/>
          <w:b/>
          <w:bCs/>
          <w:color w:val="000000"/>
          <w:lang w:eastAsia="zh-CN"/>
        </w:rPr>
        <w:t>，电邮：</w:t>
      </w:r>
      <w:hyperlink r:id="rId11" w:tgtFrame="_blank" w:history="1">
        <w:r w:rsidR="00580F30" w:rsidRPr="00580F30">
          <w:rPr>
            <w:rFonts w:ascii="Arial" w:eastAsia="Times New Roman" w:hAnsi="Arial" w:cs="Arial"/>
            <w:b/>
            <w:bCs/>
            <w:color w:val="000000"/>
            <w:lang w:eastAsia="cs-CZ"/>
          </w:rPr>
          <w:t>poradenstvi@meta-ops.cz</w:t>
        </w:r>
      </w:hyperlink>
      <w:r w:rsidR="00580F30" w:rsidRPr="00580F30">
        <w:rPr>
          <w:rFonts w:ascii="Arial" w:eastAsia="Times New Roman" w:hAnsi="Arial" w:cs="Arial"/>
          <w:b/>
          <w:bCs/>
          <w:color w:val="000000"/>
          <w:lang w:eastAsia="cs-CZ"/>
        </w:rPr>
        <w:t xml:space="preserve">, </w:t>
      </w:r>
      <w:r w:rsidR="00580F30" w:rsidRPr="00580F30">
        <w:rPr>
          <w:rFonts w:ascii="SimSun" w:hAnsi="SimSun" w:cs="SimSun" w:hint="eastAsia"/>
          <w:b/>
          <w:bCs/>
          <w:color w:val="000000"/>
          <w:lang w:eastAsia="zh-CN"/>
        </w:rPr>
        <w:t>手机：</w:t>
      </w:r>
      <w:r w:rsidR="00580F30" w:rsidRPr="00580F30">
        <w:rPr>
          <w:rFonts w:ascii="Arial" w:eastAsia="Times New Roman" w:hAnsi="Arial" w:cs="Arial"/>
          <w:b/>
          <w:bCs/>
          <w:color w:val="000000"/>
          <w:lang w:eastAsia="cs-CZ"/>
        </w:rPr>
        <w:t>+420 773 304 464</w:t>
      </w:r>
      <w:r w:rsidR="00580F30" w:rsidRPr="00580F30">
        <w:rPr>
          <w:rFonts w:ascii="SimSun" w:hAnsi="SimSun" w:cs="SimSun" w:hint="eastAsia"/>
          <w:b/>
          <w:bCs/>
          <w:color w:val="000000"/>
          <w:lang w:eastAsia="zh-CN"/>
        </w:rPr>
        <w:t>）</w:t>
      </w:r>
      <w:r w:rsidR="00C174FF">
        <w:rPr>
          <w:rFonts w:ascii="SimSun" w:hAnsi="SimSun" w:cs="SimSun" w:hint="eastAsia"/>
          <w:b/>
          <w:bCs/>
          <w:color w:val="000000"/>
          <w:lang w:eastAsia="zh-CN"/>
        </w:rPr>
        <w:t>以及</w:t>
      </w:r>
      <w:r w:rsidR="00580F30">
        <w:rPr>
          <w:rFonts w:ascii="SimSun" w:hAnsi="SimSun" w:cs="SimSun" w:hint="eastAsia"/>
          <w:b/>
          <w:bCs/>
          <w:color w:val="000000"/>
          <w:lang w:eastAsia="zh-CN"/>
        </w:rPr>
        <w:t>布拉格整合中心（</w:t>
      </w:r>
      <w:hyperlink r:id="rId12" w:history="1">
        <w:r w:rsidR="00580F30" w:rsidRPr="00BA07DD">
          <w:rPr>
            <w:rFonts w:ascii="Arial" w:eastAsia="Times New Roman" w:hAnsi="Arial" w:cs="Arial"/>
            <w:b/>
            <w:bCs/>
            <w:color w:val="000000"/>
            <w:lang w:eastAsia="cs-CZ"/>
          </w:rPr>
          <w:t>https://icpraha.com/tlumoceni-online/</w:t>
        </w:r>
      </w:hyperlink>
      <w:r w:rsidR="00580F30">
        <w:rPr>
          <w:rFonts w:ascii="SimSun" w:hAnsi="SimSun" w:cs="SimSun" w:hint="eastAsia"/>
          <w:b/>
          <w:bCs/>
          <w:color w:val="000000"/>
          <w:lang w:eastAsia="zh-CN"/>
        </w:rPr>
        <w:t>）。</w:t>
      </w:r>
    </w:p>
    <w:p w14:paraId="3A60E8BD" w14:textId="460A0F0F" w:rsidR="00687A4A" w:rsidRDefault="00CA4B45" w:rsidP="00687A4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SimSun" w:hAnsi="SimSun" w:cs="SimSun" w:hint="eastAsia"/>
          <w:b/>
          <w:bCs/>
          <w:color w:val="000000"/>
          <w:lang w:eastAsia="zh-CN"/>
        </w:rPr>
        <w:t>如果您身处</w:t>
      </w:r>
      <w:r w:rsidR="003B5088">
        <w:rPr>
          <w:rFonts w:ascii="SimSun" w:hAnsi="SimSun" w:cs="SimSun" w:hint="eastAsia"/>
          <w:b/>
          <w:bCs/>
          <w:color w:val="000000"/>
          <w:lang w:eastAsia="zh-CN"/>
        </w:rPr>
        <w:t>布拉格以外的地区</w:t>
      </w:r>
      <w:r>
        <w:rPr>
          <w:rFonts w:ascii="SimSun" w:hAnsi="SimSun" w:cs="SimSun" w:hint="eastAsia"/>
          <w:b/>
          <w:bCs/>
          <w:color w:val="000000"/>
          <w:lang w:eastAsia="zh-CN"/>
        </w:rPr>
        <w:t>，您</w:t>
      </w:r>
      <w:r w:rsidR="003B5088">
        <w:rPr>
          <w:rFonts w:ascii="SimSun" w:hAnsi="SimSun" w:cs="SimSun" w:hint="eastAsia"/>
          <w:b/>
          <w:bCs/>
          <w:color w:val="000000"/>
          <w:lang w:eastAsia="zh-CN"/>
        </w:rPr>
        <w:t>可</w:t>
      </w:r>
      <w:r>
        <w:rPr>
          <w:rFonts w:ascii="SimSun" w:hAnsi="SimSun" w:cs="SimSun" w:hint="eastAsia"/>
          <w:b/>
          <w:bCs/>
          <w:color w:val="000000"/>
          <w:lang w:eastAsia="zh-CN"/>
        </w:rPr>
        <w:t>通过</w:t>
      </w:r>
      <w:r w:rsidR="00FE5073">
        <w:rPr>
          <w:rFonts w:ascii="SimSun" w:hAnsi="SimSun" w:cs="SimSun" w:hint="eastAsia"/>
          <w:b/>
          <w:bCs/>
          <w:color w:val="000000"/>
          <w:lang w:eastAsia="zh-CN"/>
        </w:rPr>
        <w:t>捷克共和国每个州内</w:t>
      </w:r>
      <w:r w:rsidR="003B5088">
        <w:rPr>
          <w:rFonts w:ascii="SimSun" w:hAnsi="SimSun" w:cs="SimSun" w:hint="eastAsia"/>
          <w:b/>
          <w:bCs/>
          <w:color w:val="000000"/>
          <w:lang w:eastAsia="zh-CN"/>
        </w:rPr>
        <w:t>为外国人而设的服务中心</w:t>
      </w:r>
      <w:r>
        <w:rPr>
          <w:rFonts w:ascii="SimSun" w:hAnsi="SimSun" w:cs="SimSun" w:hint="eastAsia"/>
          <w:b/>
          <w:bCs/>
          <w:color w:val="000000"/>
          <w:lang w:eastAsia="zh-CN"/>
        </w:rPr>
        <w:t>（</w:t>
      </w:r>
      <w:hyperlink r:id="rId13" w:tgtFrame="_blank" w:history="1">
        <w:r w:rsidRPr="00BA07DD">
          <w:rPr>
            <w:rFonts w:ascii="Arial" w:eastAsia="Times New Roman" w:hAnsi="Arial" w:cs="Arial"/>
            <w:b/>
            <w:bCs/>
            <w:color w:val="000000"/>
            <w:lang w:eastAsia="cs-CZ"/>
          </w:rPr>
          <w:t>http://www.integracnicentra.cz</w:t>
        </w:r>
      </w:hyperlink>
      <w:r>
        <w:rPr>
          <w:rFonts w:ascii="SimSun" w:hAnsi="SimSun" w:cs="SimSun" w:hint="eastAsia"/>
          <w:b/>
          <w:bCs/>
          <w:color w:val="000000"/>
          <w:lang w:eastAsia="zh-CN"/>
        </w:rPr>
        <w:t>）使用社区工作者的口译或其它</w:t>
      </w:r>
      <w:r w:rsidR="00C174FF">
        <w:rPr>
          <w:rFonts w:ascii="SimSun" w:hAnsi="SimSun" w:cs="SimSun" w:hint="eastAsia"/>
          <w:b/>
          <w:bCs/>
          <w:color w:val="000000"/>
          <w:lang w:eastAsia="zh-CN"/>
        </w:rPr>
        <w:t>援助</w:t>
      </w:r>
      <w:r>
        <w:rPr>
          <w:rFonts w:ascii="SimSun" w:hAnsi="SimSun" w:cs="SimSun" w:hint="eastAsia"/>
          <w:b/>
          <w:bCs/>
          <w:color w:val="000000"/>
          <w:lang w:eastAsia="zh-CN"/>
        </w:rPr>
        <w:t>服务，来帮助您与学校沟通。</w:t>
      </w:r>
    </w:p>
    <w:p w14:paraId="32CD7852" w14:textId="0FEBFA97" w:rsidR="00687A4A" w:rsidRDefault="00CA4B45" w:rsidP="00687A4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SimSun" w:hAnsi="SimSun" w:cs="SimSun" w:hint="eastAsia"/>
          <w:b/>
          <w:bCs/>
          <w:color w:val="000000"/>
          <w:lang w:eastAsia="zh-CN"/>
        </w:rPr>
        <w:t>所有的口译服务都是免费的。</w:t>
      </w:r>
    </w:p>
    <w:p w14:paraId="0F8DBD94" w14:textId="08D53797" w:rsidR="00687A4A" w:rsidRPr="00BA07DD" w:rsidRDefault="006C38CB" w:rsidP="00687A4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SimSun" w:hAnsi="SimSun" w:cs="SimSun" w:hint="eastAsia"/>
          <w:b/>
          <w:bCs/>
          <w:color w:val="000000"/>
          <w:lang w:eastAsia="zh-CN"/>
        </w:rPr>
        <w:t>所有的学校</w:t>
      </w:r>
      <w:r w:rsidR="00AA71FA">
        <w:rPr>
          <w:rFonts w:ascii="SimSun" w:hAnsi="SimSun" w:cs="SimSun" w:hint="eastAsia"/>
          <w:b/>
          <w:bCs/>
          <w:color w:val="000000"/>
          <w:lang w:eastAsia="zh-CN"/>
        </w:rPr>
        <w:t>都可</w:t>
      </w:r>
      <w:r w:rsidR="001A3458">
        <w:rPr>
          <w:rFonts w:ascii="SimSun" w:hAnsi="SimSun" w:cs="SimSun" w:hint="eastAsia"/>
          <w:b/>
          <w:bCs/>
          <w:color w:val="000000"/>
          <w:lang w:eastAsia="zh-CN"/>
        </w:rPr>
        <w:t>通过</w:t>
      </w:r>
      <w:r w:rsidR="00AA71FA">
        <w:rPr>
          <w:rFonts w:ascii="SimSun" w:hAnsi="SimSun" w:cs="SimSun" w:hint="eastAsia"/>
          <w:b/>
          <w:bCs/>
          <w:color w:val="000000"/>
          <w:lang w:eastAsia="zh-CN"/>
        </w:rPr>
        <w:t>捷克共和国国家教育学院</w:t>
      </w:r>
      <w:r w:rsidR="003462E1">
        <w:rPr>
          <w:rFonts w:ascii="SimSun" w:hAnsi="SimSun" w:cs="SimSun" w:hint="eastAsia"/>
          <w:b/>
          <w:bCs/>
          <w:color w:val="000000"/>
          <w:lang w:eastAsia="zh-CN"/>
        </w:rPr>
        <w:t>来</w:t>
      </w:r>
      <w:r w:rsidR="001A3458">
        <w:rPr>
          <w:rFonts w:ascii="SimSun" w:hAnsi="SimSun" w:cs="SimSun" w:hint="eastAsia"/>
          <w:b/>
          <w:bCs/>
          <w:color w:val="000000"/>
          <w:lang w:eastAsia="zh-CN"/>
        </w:rPr>
        <w:t>翻译与您孩子教育安全相关的基本信息，以使您了解学校的</w:t>
      </w:r>
      <w:r w:rsidR="00BB10A9">
        <w:rPr>
          <w:rFonts w:ascii="SimSun" w:hAnsi="SimSun" w:cs="SimSun" w:hint="eastAsia"/>
          <w:b/>
          <w:bCs/>
          <w:color w:val="000000"/>
          <w:lang w:eastAsia="zh-CN"/>
        </w:rPr>
        <w:t>说明。如果您</w:t>
      </w:r>
      <w:r w:rsidR="00DC7F0D">
        <w:rPr>
          <w:rFonts w:ascii="SimSun" w:hAnsi="SimSun" w:cs="SimSun" w:hint="eastAsia"/>
          <w:b/>
          <w:bCs/>
          <w:color w:val="000000"/>
          <w:lang w:eastAsia="zh-CN"/>
        </w:rPr>
        <w:t>无法</w:t>
      </w:r>
      <w:r w:rsidR="00BB10A9">
        <w:rPr>
          <w:rFonts w:ascii="SimSun" w:hAnsi="SimSun" w:cs="SimSun" w:hint="eastAsia"/>
          <w:b/>
          <w:bCs/>
          <w:color w:val="000000"/>
          <w:lang w:eastAsia="zh-CN"/>
        </w:rPr>
        <w:t>理解学校的说明介绍（</w:t>
      </w:r>
      <w:hyperlink r:id="rId14" w:history="1">
        <w:r w:rsidR="00BB10A9" w:rsidRPr="00BA07DD">
          <w:rPr>
            <w:rFonts w:ascii="Arial" w:eastAsia="Times New Roman" w:hAnsi="Arial" w:cs="Arial"/>
            <w:b/>
            <w:bCs/>
            <w:color w:val="000000"/>
            <w:lang w:eastAsia="cs-CZ"/>
          </w:rPr>
          <w:t>https://cizinci.npicr.cz/tlumoceni-a-preklady/</w:t>
        </w:r>
      </w:hyperlink>
      <w:r w:rsidR="00BB10A9">
        <w:rPr>
          <w:rFonts w:ascii="SimSun" w:hAnsi="SimSun" w:cs="SimSun" w:hint="eastAsia"/>
          <w:b/>
          <w:bCs/>
          <w:color w:val="000000"/>
          <w:lang w:eastAsia="zh-CN"/>
        </w:rPr>
        <w:t>），请</w:t>
      </w:r>
      <w:r w:rsidR="008D1CED">
        <w:rPr>
          <w:rFonts w:ascii="SimSun" w:hAnsi="SimSun" w:cs="SimSun" w:hint="eastAsia"/>
          <w:b/>
          <w:bCs/>
          <w:color w:val="000000"/>
          <w:lang w:eastAsia="zh-CN"/>
        </w:rPr>
        <w:t>提出</w:t>
      </w:r>
      <w:r w:rsidR="00DC7F0D">
        <w:rPr>
          <w:rFonts w:ascii="SimSun" w:hAnsi="SimSun" w:cs="SimSun" w:hint="eastAsia"/>
          <w:b/>
          <w:bCs/>
          <w:color w:val="000000"/>
          <w:lang w:eastAsia="zh-CN"/>
        </w:rPr>
        <w:t>翻译</w:t>
      </w:r>
      <w:r w:rsidR="008D1CED">
        <w:rPr>
          <w:rFonts w:ascii="SimSun" w:hAnsi="SimSun" w:cs="SimSun" w:hint="eastAsia"/>
          <w:b/>
          <w:bCs/>
          <w:color w:val="000000"/>
          <w:lang w:eastAsia="zh-CN"/>
        </w:rPr>
        <w:t>这些基本说明</w:t>
      </w:r>
      <w:r w:rsidR="008D668D">
        <w:rPr>
          <w:rFonts w:ascii="SimSun" w:hAnsi="SimSun" w:cs="SimSun" w:hint="eastAsia"/>
          <w:b/>
          <w:bCs/>
          <w:color w:val="000000"/>
          <w:lang w:eastAsia="zh-CN"/>
        </w:rPr>
        <w:t>的申请</w:t>
      </w:r>
      <w:r w:rsidR="008D1CED">
        <w:rPr>
          <w:rFonts w:ascii="SimSun" w:hAnsi="SimSun" w:cs="SimSun" w:hint="eastAsia"/>
          <w:b/>
          <w:bCs/>
          <w:color w:val="000000"/>
          <w:lang w:eastAsia="zh-CN"/>
        </w:rPr>
        <w:t>。在紧急情况下</w:t>
      </w:r>
      <w:r w:rsidR="003462E1">
        <w:rPr>
          <w:rFonts w:ascii="SimSun" w:hAnsi="SimSun" w:cs="SimSun" w:hint="eastAsia"/>
          <w:b/>
          <w:bCs/>
          <w:color w:val="000000"/>
          <w:lang w:eastAsia="zh-CN"/>
        </w:rPr>
        <w:t>您</w:t>
      </w:r>
      <w:r w:rsidR="008D1CED">
        <w:rPr>
          <w:rFonts w:ascii="SimSun" w:hAnsi="SimSun" w:cs="SimSun" w:hint="eastAsia"/>
          <w:b/>
          <w:bCs/>
          <w:color w:val="000000"/>
          <w:lang w:eastAsia="zh-CN"/>
        </w:rPr>
        <w:t>也可使用谷歌翻译器（</w:t>
      </w:r>
      <w:hyperlink r:id="rId15" w:history="1">
        <w:r w:rsidR="008D1CED" w:rsidRPr="00BA07DD">
          <w:rPr>
            <w:rFonts w:ascii="Arial" w:eastAsia="Times New Roman" w:hAnsi="Arial" w:cs="Arial"/>
            <w:b/>
            <w:bCs/>
            <w:color w:val="000000"/>
            <w:lang w:eastAsia="cs-CZ"/>
          </w:rPr>
          <w:t>https://translate.google.com/</w:t>
        </w:r>
      </w:hyperlink>
      <w:r w:rsidR="008D1CED">
        <w:rPr>
          <w:rFonts w:ascii="SimSun" w:hAnsi="SimSun" w:cs="SimSun" w:hint="eastAsia"/>
          <w:b/>
          <w:bCs/>
          <w:color w:val="000000"/>
          <w:lang w:eastAsia="zh-CN"/>
        </w:rPr>
        <w:t>）。</w:t>
      </w:r>
    </w:p>
    <w:p w14:paraId="4BAE9DCC" w14:textId="77777777" w:rsidR="00F57CC2" w:rsidRDefault="00F57CC2" w:rsidP="0014010B">
      <w:pPr>
        <w:jc w:val="both"/>
        <w:rPr>
          <w:lang w:eastAsia="zh-CN"/>
        </w:rPr>
      </w:pPr>
    </w:p>
    <w:p w14:paraId="04E87C72" w14:textId="611196E2" w:rsidR="00687A4A" w:rsidRDefault="00EE7B4E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>
        <w:rPr>
          <w:rFonts w:ascii="Arial" w:eastAsia="Times New Roman" w:hAnsi="Arial" w:cs="Arial"/>
          <w:bCs/>
          <w:color w:val="FF0000"/>
          <w:lang w:eastAsia="cs-CZ"/>
        </w:rPr>
        <w:t xml:space="preserve">       </w:t>
      </w:r>
      <w:r w:rsidR="008D1CED">
        <w:rPr>
          <w:rFonts w:ascii="SimSun" w:hAnsi="SimSun" w:cs="SimSun" w:hint="eastAsia"/>
          <w:bCs/>
          <w:color w:val="000000"/>
          <w:lang w:eastAsia="zh-CN"/>
        </w:rPr>
        <w:t>如果您或者您的孩子</w:t>
      </w:r>
      <w:r w:rsidR="00E9617B">
        <w:rPr>
          <w:rFonts w:ascii="SimSun" w:hAnsi="SimSun" w:cs="SimSun" w:hint="eastAsia"/>
          <w:bCs/>
          <w:color w:val="000000"/>
          <w:lang w:eastAsia="zh-CN"/>
        </w:rPr>
        <w:t>在</w:t>
      </w:r>
      <w:r w:rsidR="00E9617B" w:rsidRPr="00664A30">
        <w:rPr>
          <w:rFonts w:ascii="SimSun" w:hAnsi="SimSun" w:cs="SimSun" w:hint="eastAsia"/>
          <w:b/>
          <w:color w:val="000000"/>
          <w:lang w:eastAsia="zh-CN"/>
        </w:rPr>
        <w:t>理解</w:t>
      </w:r>
      <w:r w:rsidR="00F92042">
        <w:rPr>
          <w:rFonts w:ascii="SimSun" w:hAnsi="SimSun" w:cs="SimSun" w:hint="eastAsia"/>
          <w:b/>
          <w:color w:val="000000"/>
          <w:lang w:eastAsia="zh-CN"/>
        </w:rPr>
        <w:t>老师</w:t>
      </w:r>
      <w:r w:rsidR="00E9617B" w:rsidRPr="00664A30">
        <w:rPr>
          <w:rFonts w:ascii="SimSun" w:hAnsi="SimSun" w:cs="SimSun" w:hint="eastAsia"/>
          <w:b/>
          <w:color w:val="000000"/>
          <w:lang w:eastAsia="zh-CN"/>
        </w:rPr>
        <w:t>布置的作业时遇到困难</w:t>
      </w:r>
      <w:r w:rsidR="00E9617B">
        <w:rPr>
          <w:rFonts w:ascii="SimSun" w:hAnsi="SimSun" w:cs="SimSun" w:hint="eastAsia"/>
          <w:bCs/>
          <w:color w:val="000000"/>
          <w:lang w:eastAsia="zh-CN"/>
        </w:rPr>
        <w:t>，或者您的孩子无法完成学校的作业，请</w:t>
      </w:r>
      <w:r w:rsidR="00E9617B" w:rsidRPr="00664A30">
        <w:rPr>
          <w:rFonts w:ascii="SimSun" w:hAnsi="SimSun" w:cs="SimSun" w:hint="eastAsia"/>
          <w:b/>
          <w:color w:val="000000"/>
          <w:lang w:eastAsia="zh-CN"/>
        </w:rPr>
        <w:t>告</w:t>
      </w:r>
      <w:r w:rsidR="00D74DF1">
        <w:rPr>
          <w:rFonts w:ascii="SimSun" w:hAnsi="SimSun" w:cs="SimSun" w:hint="eastAsia"/>
          <w:b/>
          <w:color w:val="000000"/>
          <w:lang w:eastAsia="zh-CN"/>
        </w:rPr>
        <w:t>知</w:t>
      </w:r>
      <w:r w:rsidR="00E9617B" w:rsidRPr="00664A30">
        <w:rPr>
          <w:rFonts w:ascii="SimSun" w:hAnsi="SimSun" w:cs="SimSun" w:hint="eastAsia"/>
          <w:b/>
          <w:color w:val="000000"/>
          <w:lang w:eastAsia="zh-CN"/>
        </w:rPr>
        <w:t>您的班主任</w:t>
      </w:r>
      <w:r w:rsidR="00E9617B">
        <w:rPr>
          <w:rFonts w:ascii="SimSun" w:hAnsi="SimSun" w:cs="SimSun" w:hint="eastAsia"/>
          <w:bCs/>
          <w:color w:val="000000"/>
          <w:lang w:eastAsia="zh-CN"/>
        </w:rPr>
        <w:t>您无法理解布置的作业或者</w:t>
      </w:r>
      <w:r w:rsidR="00F85983">
        <w:rPr>
          <w:rFonts w:ascii="SimSun" w:hAnsi="SimSun" w:cs="SimSun" w:hint="eastAsia"/>
          <w:bCs/>
          <w:color w:val="000000"/>
          <w:lang w:eastAsia="zh-CN"/>
        </w:rPr>
        <w:t>作业</w:t>
      </w:r>
      <w:r w:rsidR="00E9617B">
        <w:rPr>
          <w:rFonts w:ascii="SimSun" w:hAnsi="SimSun" w:cs="SimSun" w:hint="eastAsia"/>
          <w:bCs/>
          <w:color w:val="000000"/>
          <w:lang w:eastAsia="zh-CN"/>
        </w:rPr>
        <w:t>无法完成（</w:t>
      </w:r>
      <w:r w:rsidR="00664A30">
        <w:rPr>
          <w:rFonts w:ascii="SimSun" w:hAnsi="SimSun" w:cs="SimSun" w:hint="eastAsia"/>
          <w:bCs/>
          <w:color w:val="000000"/>
          <w:lang w:eastAsia="zh-CN"/>
        </w:rPr>
        <w:t>目前有很多家庭遇到此类问题）。</w:t>
      </w:r>
    </w:p>
    <w:p w14:paraId="65FAD304" w14:textId="77777777" w:rsidR="00687A4A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14:paraId="627E23BB" w14:textId="4987B8E4" w:rsidR="00687A4A" w:rsidRDefault="00EE7B4E" w:rsidP="0014010B">
      <w:pPr>
        <w:shd w:val="clear" w:color="auto" w:fill="FFFFFF"/>
        <w:spacing w:after="0" w:line="240" w:lineRule="auto"/>
        <w:jc w:val="both"/>
        <w:rPr>
          <w:rFonts w:ascii="SimSun" w:hAnsi="SimSun" w:cs="SimSun"/>
          <w:color w:val="000000"/>
          <w:lang w:eastAsia="zh-CN"/>
        </w:rPr>
      </w:pPr>
      <w:r>
        <w:rPr>
          <w:rFonts w:ascii="Arial" w:eastAsia="Times New Roman" w:hAnsi="Arial" w:cs="Arial"/>
          <w:color w:val="FF0000"/>
          <w:lang w:eastAsia="cs-CZ"/>
        </w:rPr>
        <w:t xml:space="preserve">       </w:t>
      </w:r>
      <w:r w:rsidR="00664A30">
        <w:rPr>
          <w:rFonts w:ascii="SimSun" w:hAnsi="SimSun" w:cs="SimSun" w:hint="eastAsia"/>
          <w:color w:val="000000"/>
          <w:lang w:eastAsia="zh-CN"/>
        </w:rPr>
        <w:t>不幸的是，目前复学时间尚不确定。根据</w:t>
      </w:r>
      <w:r w:rsidR="00655F49">
        <w:rPr>
          <w:rFonts w:ascii="SimSun" w:hAnsi="SimSun" w:cs="SimSun" w:hint="eastAsia"/>
          <w:color w:val="000000"/>
          <w:lang w:eastAsia="zh-CN"/>
        </w:rPr>
        <w:t>青年教育和体育部的说法，学校最早要到五月中旬才会恢复。</w:t>
      </w:r>
    </w:p>
    <w:p w14:paraId="76CCE92D" w14:textId="77777777" w:rsidR="00B53064" w:rsidRDefault="00B53064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1C2DB0A0" w14:textId="77777777" w:rsidR="00687A4A" w:rsidRPr="00F13929" w:rsidRDefault="00687A4A" w:rsidP="0014010B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14:paraId="1FDDAEFD" w14:textId="09AD0C67" w:rsidR="00687A4A" w:rsidRDefault="00655F49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4C731F">
        <w:rPr>
          <w:rFonts w:ascii="SimSun" w:hAnsi="SimSun" w:cs="Arial" w:hint="eastAsia"/>
          <w:color w:val="000000"/>
          <w:lang w:eastAsia="zh-CN"/>
        </w:rPr>
        <w:t>更多详情请参阅您学校的网站</w:t>
      </w:r>
      <w:r>
        <w:rPr>
          <w:rFonts w:asciiTheme="minorEastAsia" w:eastAsiaTheme="minorEastAsia" w:hAnsiTheme="minorEastAsia" w:cs="Arial" w:hint="eastAsia"/>
          <w:color w:val="000000"/>
          <w:lang w:eastAsia="zh-CN"/>
        </w:rPr>
        <w:t>：</w:t>
      </w:r>
      <w:r w:rsidRPr="00687A4A">
        <w:rPr>
          <w:rFonts w:ascii="Arial" w:eastAsia="Times New Roman" w:hAnsi="Arial" w:cs="Arial"/>
          <w:color w:val="000000"/>
          <w:highlight w:val="yellow"/>
          <w:lang w:eastAsia="cs-CZ"/>
        </w:rPr>
        <w:t>…………………………..</w:t>
      </w:r>
    </w:p>
    <w:p w14:paraId="09F00FF8" w14:textId="77777777" w:rsidR="007033EF" w:rsidRDefault="007033EF" w:rsidP="0014010B">
      <w:pPr>
        <w:shd w:val="clear" w:color="auto" w:fill="FFFFFF"/>
        <w:spacing w:after="0" w:line="240" w:lineRule="auto"/>
        <w:jc w:val="both"/>
        <w:rPr>
          <w:rFonts w:ascii="SimSun" w:hAnsi="SimSun" w:cs="SimSun"/>
          <w:lang w:eastAsia="zh-CN"/>
        </w:rPr>
      </w:pPr>
    </w:p>
    <w:p w14:paraId="168ED09E" w14:textId="564E03AE" w:rsidR="00687A4A" w:rsidRPr="0014010B" w:rsidRDefault="00655F49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SimSun" w:hAnsi="SimSun" w:cs="SimSun" w:hint="eastAsia"/>
          <w:lang w:eastAsia="zh-CN"/>
        </w:rPr>
        <w:t>或者</w:t>
      </w:r>
      <w:r w:rsidR="001F21BA" w:rsidRPr="00F13929">
        <w:rPr>
          <w:rFonts w:ascii="Arial" w:eastAsia="Times New Roman" w:hAnsi="Arial" w:cs="Arial"/>
          <w:color w:val="000000"/>
          <w:lang w:eastAsia="cs-CZ"/>
        </w:rPr>
        <w:t>METY</w:t>
      </w:r>
      <w:r>
        <w:rPr>
          <w:rFonts w:ascii="SimSun" w:hAnsi="SimSun" w:cs="SimSun" w:hint="eastAsia"/>
          <w:lang w:eastAsia="zh-CN"/>
        </w:rPr>
        <w:t>网站</w:t>
      </w:r>
      <w:hyperlink r:id="rId16" w:tgtFrame="_blank" w:history="1">
        <w:r w:rsidR="001F21BA" w:rsidRPr="0014010B">
          <w:rPr>
            <w:rFonts w:ascii="Arial" w:eastAsia="Times New Roman" w:hAnsi="Arial" w:cs="Arial"/>
            <w:lang w:eastAsia="cs-CZ"/>
          </w:rPr>
          <w:t>www.meta-ops.cz</w:t>
        </w:r>
      </w:hyperlink>
      <w:r w:rsidR="001F21BA">
        <w:rPr>
          <w:rFonts w:ascii="SimSun" w:hAnsi="SimSun" w:cs="SimSun" w:hint="eastAsia"/>
          <w:lang w:eastAsia="zh-CN"/>
        </w:rPr>
        <w:t>，</w:t>
      </w:r>
    </w:p>
    <w:p w14:paraId="7FE5F36B" w14:textId="65BC78EC" w:rsidR="00687A4A" w:rsidRPr="0014010B" w:rsidRDefault="001F21B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SimSun" w:hAnsi="SimSun" w:cs="SimSun" w:hint="eastAsia"/>
          <w:lang w:eastAsia="zh-CN"/>
        </w:rPr>
        <w:t>或者英文的网页：</w:t>
      </w:r>
      <w:hyperlink w:history="1"/>
      <w:hyperlink r:id="rId17" w:history="1">
        <w:r w:rsidRPr="0014010B">
          <w:rPr>
            <w:rFonts w:ascii="Arial" w:eastAsia="Times New Roman" w:hAnsi="Arial" w:cs="Arial"/>
            <w:lang w:eastAsia="cs-CZ"/>
          </w:rPr>
          <w:t>https://www.mvcr.cz/mvcren/</w:t>
        </w:r>
      </w:hyperlink>
      <w:r>
        <w:rPr>
          <w:rFonts w:ascii="SimSun" w:hAnsi="SimSun" w:cs="SimSun" w:hint="eastAsia"/>
          <w:lang w:eastAsia="zh-CN"/>
        </w:rPr>
        <w:t>，</w:t>
      </w:r>
    </w:p>
    <w:bookmarkStart w:id="0" w:name="_GoBack"/>
    <w:bookmarkEnd w:id="0"/>
    <w:p w14:paraId="33B84EA7" w14:textId="4F0CEB5E" w:rsidR="00687A4A" w:rsidRPr="0014010B" w:rsidRDefault="007033EF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fldChar w:fldCharType="begin"/>
      </w:r>
      <w:r>
        <w:rPr>
          <w:rFonts w:ascii="Arial" w:eastAsia="Times New Roman" w:hAnsi="Arial" w:cs="Arial"/>
          <w:lang w:eastAsia="cs-CZ"/>
        </w:rPr>
        <w:instrText xml:space="preserve"> HYPERLINK "</w:instrText>
      </w:r>
      <w:r w:rsidRPr="007033EF">
        <w:rPr>
          <w:rFonts w:ascii="Arial" w:eastAsia="Times New Roman" w:hAnsi="Arial" w:cs="Arial"/>
          <w:lang w:eastAsia="cs-CZ"/>
        </w:rPr>
        <w:instrText>https://metropolevsech.eu/en/news/</w:instrText>
      </w:r>
      <w:r>
        <w:rPr>
          <w:rFonts w:ascii="Arial" w:eastAsia="Times New Roman" w:hAnsi="Arial" w:cs="Arial"/>
          <w:lang w:eastAsia="cs-CZ"/>
        </w:rPr>
        <w:instrText xml:space="preserve">" </w:instrText>
      </w:r>
      <w:r>
        <w:rPr>
          <w:rFonts w:ascii="Arial" w:eastAsia="Times New Roman" w:hAnsi="Arial" w:cs="Arial"/>
          <w:lang w:eastAsia="cs-CZ"/>
        </w:rPr>
        <w:fldChar w:fldCharType="separate"/>
      </w:r>
      <w:r w:rsidRPr="00092667">
        <w:rPr>
          <w:rStyle w:val="Hypertextovodkaz"/>
          <w:rFonts w:ascii="Arial" w:eastAsia="Times New Roman" w:hAnsi="Arial" w:cs="Arial"/>
          <w:lang w:eastAsia="cs-CZ"/>
        </w:rPr>
        <w:t>https://metropolevsech.eu/en/news/</w:t>
      </w:r>
      <w:r>
        <w:rPr>
          <w:rFonts w:ascii="Arial" w:eastAsia="Times New Roman" w:hAnsi="Arial" w:cs="Arial"/>
          <w:lang w:eastAsia="cs-CZ"/>
        </w:rPr>
        <w:fldChar w:fldCharType="end"/>
      </w:r>
      <w:r w:rsidR="001F21BA" w:rsidRPr="0014010B">
        <w:rPr>
          <w:rFonts w:ascii="Arial" w:eastAsia="Times New Roman" w:hAnsi="Arial" w:cs="Arial"/>
          <w:lang w:eastAsia="cs-CZ"/>
        </w:rPr>
        <w:t xml:space="preserve"> </w:t>
      </w:r>
      <w:r w:rsidR="001F21BA">
        <w:rPr>
          <w:rFonts w:ascii="SimSun" w:hAnsi="SimSun" w:cs="SimSun" w:hint="eastAsia"/>
          <w:lang w:eastAsia="zh-CN"/>
        </w:rPr>
        <w:t>（该网站含有多种语言并包含捷克共和国</w:t>
      </w:r>
      <w:r w:rsidR="007F03FE">
        <w:rPr>
          <w:rFonts w:ascii="SimSun" w:hAnsi="SimSun" w:cs="SimSun" w:hint="eastAsia"/>
          <w:lang w:eastAsia="zh-CN"/>
        </w:rPr>
        <w:t>疫情</w:t>
      </w:r>
      <w:r w:rsidR="001F21BA">
        <w:rPr>
          <w:rFonts w:ascii="SimSun" w:hAnsi="SimSun" w:cs="SimSun" w:hint="eastAsia"/>
          <w:lang w:eastAsia="zh-CN"/>
        </w:rPr>
        <w:t>的基本信息）</w:t>
      </w:r>
    </w:p>
    <w:p w14:paraId="40AE1D08" w14:textId="28E8679E" w:rsidR="00687A4A" w:rsidRPr="0014010B" w:rsidRDefault="007E7289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  <w:lang w:eastAsia="zh-CN"/>
        </w:rPr>
      </w:pPr>
      <w:r>
        <w:rPr>
          <w:rFonts w:ascii="SimSun" w:hAnsi="SimSun" w:cs="SimSun" w:hint="eastAsia"/>
          <w:lang w:eastAsia="zh-CN"/>
        </w:rPr>
        <w:t xml:space="preserve">或者脸书 </w:t>
      </w:r>
      <w:hyperlink r:id="rId18" w:history="1">
        <w:r w:rsidRPr="0014010B">
          <w:rPr>
            <w:rStyle w:val="Hypertextovodkaz"/>
            <w:rFonts w:ascii="Arial" w:eastAsia="Times New Roman" w:hAnsi="Arial" w:cs="Arial"/>
            <w:color w:val="auto"/>
            <w:u w:val="none"/>
            <w:lang w:eastAsia="cs-CZ"/>
          </w:rPr>
          <w:t>https://www.facebook.com/metapromigranty</w:t>
        </w:r>
      </w:hyperlink>
      <w:r>
        <w:rPr>
          <w:rStyle w:val="Hypertextovodkaz"/>
          <w:rFonts w:ascii="SimSun" w:hAnsi="SimSun" w:cs="SimSun" w:hint="eastAsia"/>
          <w:color w:val="auto"/>
          <w:u w:val="none"/>
          <w:lang w:eastAsia="zh-CN"/>
        </w:rPr>
        <w:t>。</w:t>
      </w:r>
    </w:p>
    <w:p w14:paraId="65454EEA" w14:textId="2E1A6832" w:rsidR="007F03FE" w:rsidRDefault="007F03FE" w:rsidP="0014010B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</w:p>
    <w:p w14:paraId="461C21F4" w14:textId="77777777" w:rsidR="00B53064" w:rsidRDefault="00B53064" w:rsidP="0014010B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</w:p>
    <w:p w14:paraId="729C96DE" w14:textId="6E30E81B" w:rsidR="00687A4A" w:rsidRDefault="007E7289" w:rsidP="0014010B">
      <w:pPr>
        <w:spacing w:after="0" w:line="240" w:lineRule="auto"/>
        <w:jc w:val="both"/>
      </w:pPr>
      <w:r>
        <w:rPr>
          <w:rFonts w:ascii="SimSun" w:hAnsi="SimSun" w:cs="SimSun" w:hint="eastAsia"/>
          <w:color w:val="000000"/>
          <w:lang w:eastAsia="zh-CN"/>
        </w:rPr>
        <w:t>我们定能成功！</w:t>
      </w:r>
    </w:p>
    <w:sectPr w:rsidR="00687A4A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8638C" w14:textId="77777777" w:rsidR="007033EF" w:rsidRDefault="007033EF" w:rsidP="007033EF">
      <w:pPr>
        <w:spacing w:after="0" w:line="240" w:lineRule="auto"/>
      </w:pPr>
      <w:r>
        <w:separator/>
      </w:r>
    </w:p>
  </w:endnote>
  <w:endnote w:type="continuationSeparator" w:id="0">
    <w:p w14:paraId="0FE925CE" w14:textId="77777777" w:rsidR="007033EF" w:rsidRDefault="007033EF" w:rsidP="00703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DD35D" w14:textId="77777777" w:rsidR="007033EF" w:rsidRDefault="007033EF" w:rsidP="007033EF">
    <w:pPr>
      <w:pStyle w:val="Nadpis3"/>
      <w:spacing w:before="0" w:beforeAutospacing="0" w:after="0" w:afterAutospacing="0"/>
      <w:jc w:val="center"/>
      <w:rPr>
        <w:rFonts w:ascii="Arial" w:hAnsi="Arial" w:cs="Arial"/>
        <w:b w:val="0"/>
        <w:i/>
        <w:sz w:val="18"/>
        <w:szCs w:val="18"/>
      </w:rPr>
    </w:pPr>
    <w:bookmarkStart w:id="11" w:name="_Hlk36735072"/>
    <w:bookmarkStart w:id="12" w:name="_Hlk36735073"/>
    <w:bookmarkStart w:id="13" w:name="_Hlk36735158"/>
    <w:bookmarkStart w:id="14" w:name="_Hlk36735159"/>
    <w:r w:rsidRPr="004E0606">
      <w:rPr>
        <w:rFonts w:ascii="Arial" w:hAnsi="Arial" w:cs="Arial"/>
        <w:b w:val="0"/>
        <w:i/>
        <w:iCs/>
        <w:color w:val="333333"/>
        <w:sz w:val="18"/>
        <w:szCs w:val="18"/>
      </w:rPr>
      <w:t xml:space="preserve">Dostupné z portálu </w:t>
    </w:r>
    <w:hyperlink r:id="rId1" w:history="1">
      <w:r w:rsidRPr="004E0606">
        <w:rPr>
          <w:rStyle w:val="Hypertextovodkaz"/>
          <w:rFonts w:ascii="Arial" w:hAnsi="Arial" w:cs="Arial"/>
          <w:b w:val="0"/>
          <w:i/>
          <w:iCs/>
          <w:sz w:val="18"/>
          <w:szCs w:val="18"/>
        </w:rPr>
        <w:t>www.inkluzivniskola.cz</w:t>
      </w:r>
    </w:hyperlink>
    <w:r w:rsidRPr="004E0606">
      <w:rPr>
        <w:rFonts w:ascii="Arial" w:hAnsi="Arial" w:cs="Arial"/>
        <w:b w:val="0"/>
        <w:i/>
        <w:iCs/>
        <w:color w:val="333333"/>
        <w:sz w:val="18"/>
        <w:szCs w:val="18"/>
      </w:rPr>
      <w:t xml:space="preserve">, </w:t>
    </w:r>
    <w:r w:rsidRPr="004E0606">
      <w:rPr>
        <w:rFonts w:ascii="Arial" w:hAnsi="Arial" w:cs="Arial"/>
        <w:b w:val="0"/>
        <w:i/>
        <w:sz w:val="18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451273FF" w14:textId="77777777" w:rsidR="007033EF" w:rsidRPr="00847533" w:rsidRDefault="007033EF" w:rsidP="007033EF">
    <w:pPr>
      <w:pStyle w:val="Nadpis3"/>
      <w:spacing w:before="0" w:beforeAutospacing="0" w:after="0" w:afterAutospacing="0"/>
      <w:jc w:val="center"/>
      <w:rPr>
        <w:rStyle w:val="Hypertextovodkaz"/>
        <w:iCs/>
      </w:rPr>
    </w:pPr>
    <w:r>
      <w:rPr>
        <w:rFonts w:ascii="Arial" w:hAnsi="Arial" w:cs="Arial"/>
        <w:b w:val="0"/>
        <w:i/>
        <w:sz w:val="18"/>
        <w:szCs w:val="18"/>
      </w:rPr>
      <w:t xml:space="preserve">Dostupné z portálu </w:t>
    </w:r>
    <w:hyperlink r:id="rId2" w:history="1">
      <w:r w:rsidRPr="00847533">
        <w:rPr>
          <w:rStyle w:val="Hypertextovodkaz"/>
          <w:rFonts w:ascii="Arial" w:hAnsi="Arial" w:cs="Arial"/>
          <w:b w:val="0"/>
          <w:i/>
          <w:iCs/>
          <w:sz w:val="18"/>
          <w:szCs w:val="18"/>
        </w:rPr>
        <w:t>https://cizinci.npicr.cz/</w:t>
      </w:r>
    </w:hyperlink>
  </w:p>
  <w:p w14:paraId="6FF8D5F9" w14:textId="77777777" w:rsidR="007033EF" w:rsidRPr="004E0606" w:rsidRDefault="007033EF" w:rsidP="007033EF">
    <w:pPr>
      <w:pStyle w:val="Nadpis3"/>
      <w:spacing w:before="0" w:beforeAutospacing="0" w:after="0" w:afterAutospacing="0"/>
      <w:jc w:val="center"/>
      <w:rPr>
        <w:rFonts w:ascii="Arial" w:hAnsi="Arial" w:cs="Arial"/>
        <w:b w:val="0"/>
        <w:i/>
        <w:sz w:val="20"/>
        <w:szCs w:val="18"/>
      </w:rPr>
    </w:pPr>
  </w:p>
  <w:p w14:paraId="3835B794" w14:textId="77777777" w:rsidR="007033EF" w:rsidRDefault="007033EF" w:rsidP="007033EF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</w:rPr>
      <w:drawing>
        <wp:inline distT="0" distB="0" distL="0" distR="0" wp14:anchorId="7DFE3CAA" wp14:editId="1D6A4FDA">
          <wp:extent cx="704850" cy="476250"/>
          <wp:effectExtent l="0" t="0" r="0" b="0"/>
          <wp:docPr id="1619493343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25C345C">
      <w:rPr>
        <w:i/>
        <w:iCs/>
        <w:sz w:val="20"/>
        <w:szCs w:val="20"/>
      </w:rPr>
      <w:t xml:space="preserve">     </w:t>
    </w:r>
    <w:r>
      <w:rPr>
        <w:noProof/>
      </w:rPr>
      <w:drawing>
        <wp:inline distT="0" distB="0" distL="0" distR="0" wp14:anchorId="12862F0C" wp14:editId="40C79276">
          <wp:extent cx="1676400" cy="476250"/>
          <wp:effectExtent l="0" t="0" r="0" b="0"/>
          <wp:docPr id="1354656576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25C345C">
      <w:rPr>
        <w:i/>
        <w:iCs/>
        <w:sz w:val="20"/>
        <w:szCs w:val="20"/>
      </w:rPr>
      <w:t xml:space="preserve">     </w:t>
    </w:r>
    <w:r>
      <w:rPr>
        <w:noProof/>
      </w:rPr>
      <w:drawing>
        <wp:inline distT="0" distB="0" distL="0" distR="0" wp14:anchorId="434A8E10" wp14:editId="1E38C372">
          <wp:extent cx="981075" cy="466725"/>
          <wp:effectExtent l="0" t="0" r="9525" b="9525"/>
          <wp:docPr id="733782507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1"/>
  <w:bookmarkEnd w:id="12"/>
  <w:bookmarkEnd w:id="13"/>
  <w:bookmarkEnd w:id="14"/>
  <w:p w14:paraId="7FD087FF" w14:textId="77777777" w:rsidR="007033EF" w:rsidRDefault="007033EF" w:rsidP="007033EF">
    <w:pPr>
      <w:pStyle w:val="Zpat"/>
    </w:pPr>
  </w:p>
  <w:p w14:paraId="1BD672A1" w14:textId="77777777" w:rsidR="007033EF" w:rsidRDefault="007033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4CE80" w14:textId="77777777" w:rsidR="007033EF" w:rsidRDefault="007033EF" w:rsidP="007033EF">
      <w:pPr>
        <w:spacing w:after="0" w:line="240" w:lineRule="auto"/>
      </w:pPr>
      <w:r>
        <w:separator/>
      </w:r>
    </w:p>
  </w:footnote>
  <w:footnote w:type="continuationSeparator" w:id="0">
    <w:p w14:paraId="3CD0CC2D" w14:textId="77777777" w:rsidR="007033EF" w:rsidRDefault="007033EF" w:rsidP="00703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E6846" w14:textId="77777777" w:rsidR="007033EF" w:rsidRDefault="007033EF" w:rsidP="007033EF">
    <w:pPr>
      <w:pStyle w:val="Zhlav"/>
    </w:pPr>
    <w:bookmarkStart w:id="1" w:name="_Hlk36735186"/>
    <w:bookmarkStart w:id="2" w:name="_Hlk36735187"/>
    <w:bookmarkStart w:id="3" w:name="_Hlk36735234"/>
    <w:bookmarkStart w:id="4" w:name="_Hlk36735235"/>
    <w:bookmarkStart w:id="5" w:name="_Hlk36735381"/>
    <w:bookmarkStart w:id="6" w:name="_Hlk36735382"/>
    <w:bookmarkStart w:id="7" w:name="_Hlk36735388"/>
    <w:bookmarkStart w:id="8" w:name="_Hlk36735389"/>
    <w:bookmarkStart w:id="9" w:name="_Hlk36735442"/>
    <w:bookmarkStart w:id="10" w:name="_Hlk36735443"/>
    <w:r>
      <w:rPr>
        <w:noProof/>
        <w:lang w:eastAsia="cs-CZ"/>
      </w:rPr>
      <w:drawing>
        <wp:inline distT="0" distB="0" distL="0" distR="0" wp14:anchorId="53C3245D" wp14:editId="0056E2F3">
          <wp:extent cx="1176970" cy="354842"/>
          <wp:effectExtent l="0" t="0" r="4445" b="7620"/>
          <wp:docPr id="21" name="Obrázek 21" descr="C:\Users\META\AppData\Local\Microsoft\Windows\INetCache\Content.Word\LOGO M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ETA\AppData\Local\Microsoft\Windows\INetCache\Content.Word\LOGO MET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2212" b="-14979"/>
                  <a:stretch/>
                </pic:blipFill>
                <pic:spPr bwMode="auto">
                  <a:xfrm>
                    <a:off x="0" y="0"/>
                    <a:ext cx="1192700" cy="3595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theme="minorHAnsi"/>
        <w:noProof/>
        <w:lang w:eastAsia="cs-CZ"/>
      </w:rPr>
      <w:drawing>
        <wp:inline distT="0" distB="0" distL="0" distR="0" wp14:anchorId="204D2B9E" wp14:editId="4B8F0DBD">
          <wp:extent cx="1933319" cy="265601"/>
          <wp:effectExtent l="0" t="0" r="0" b="1270"/>
          <wp:docPr id="22" name="Obrázek 22" descr="C:\Users\META\AppData\Local\Microsoft\Windows\INetCache\Content.Word\logo_Inkluzivni_skola_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ETA\AppData\Local\Microsoft\Windows\INetCache\Content.Word\logo_Inkluzivni_skola_zakladni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9" t="25525" r="5923" b="25503"/>
                  <a:stretch/>
                </pic:blipFill>
                <pic:spPr bwMode="auto">
                  <a:xfrm>
                    <a:off x="0" y="0"/>
                    <a:ext cx="1960004" cy="2692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A0EDC82" wp14:editId="372E40B1">
          <wp:extent cx="2346960" cy="479425"/>
          <wp:effectExtent l="0" t="0" r="0" b="0"/>
          <wp:docPr id="20" name="Obrázek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ek 2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46960" cy="47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  <w:p w14:paraId="5C5E0709" w14:textId="77777777" w:rsidR="007033EF" w:rsidRDefault="007033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3092B"/>
    <w:multiLevelType w:val="hybridMultilevel"/>
    <w:tmpl w:val="ADFC3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4A"/>
    <w:rsid w:val="00052718"/>
    <w:rsid w:val="0006032D"/>
    <w:rsid w:val="000F1A06"/>
    <w:rsid w:val="0014010B"/>
    <w:rsid w:val="001A3458"/>
    <w:rsid w:val="001D3A7D"/>
    <w:rsid w:val="001F21BA"/>
    <w:rsid w:val="001F5C81"/>
    <w:rsid w:val="00306CD0"/>
    <w:rsid w:val="003462E1"/>
    <w:rsid w:val="00361AD6"/>
    <w:rsid w:val="003A1739"/>
    <w:rsid w:val="003B5088"/>
    <w:rsid w:val="003F76DC"/>
    <w:rsid w:val="0043625B"/>
    <w:rsid w:val="004C731F"/>
    <w:rsid w:val="004D6B86"/>
    <w:rsid w:val="004D7B13"/>
    <w:rsid w:val="00580F30"/>
    <w:rsid w:val="00655F49"/>
    <w:rsid w:val="00664A30"/>
    <w:rsid w:val="00687A4A"/>
    <w:rsid w:val="006B5B0B"/>
    <w:rsid w:val="006C38CB"/>
    <w:rsid w:val="007033EF"/>
    <w:rsid w:val="007D6904"/>
    <w:rsid w:val="007E7289"/>
    <w:rsid w:val="007F03FE"/>
    <w:rsid w:val="0083700A"/>
    <w:rsid w:val="008D1CED"/>
    <w:rsid w:val="008D214E"/>
    <w:rsid w:val="008D668D"/>
    <w:rsid w:val="009420A8"/>
    <w:rsid w:val="00A46806"/>
    <w:rsid w:val="00AA71FA"/>
    <w:rsid w:val="00B53064"/>
    <w:rsid w:val="00BB10A9"/>
    <w:rsid w:val="00BC29CD"/>
    <w:rsid w:val="00C174FF"/>
    <w:rsid w:val="00CA4B45"/>
    <w:rsid w:val="00D74DF1"/>
    <w:rsid w:val="00D90ED0"/>
    <w:rsid w:val="00DC7F0D"/>
    <w:rsid w:val="00E9617B"/>
    <w:rsid w:val="00EE7B4E"/>
    <w:rsid w:val="00F57CC2"/>
    <w:rsid w:val="00F85983"/>
    <w:rsid w:val="00F92042"/>
    <w:rsid w:val="00FE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D817"/>
  <w15:chartTrackingRefBased/>
  <w15:docId w15:val="{9C14ED56-CACD-47B1-9782-812E1E7D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033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7A4A"/>
    <w:pPr>
      <w:spacing w:after="20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687A4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7A4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03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33EF"/>
  </w:style>
  <w:style w:type="paragraph" w:styleId="Zpat">
    <w:name w:val="footer"/>
    <w:basedOn w:val="Normln"/>
    <w:link w:val="ZpatChar"/>
    <w:uiPriority w:val="99"/>
    <w:unhideWhenUsed/>
    <w:rsid w:val="00703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33EF"/>
  </w:style>
  <w:style w:type="character" w:customStyle="1" w:styleId="Nadpis3Char">
    <w:name w:val="Nadpis 3 Char"/>
    <w:basedOn w:val="Standardnpsmoodstavce"/>
    <w:link w:val="Nadpis3"/>
    <w:uiPriority w:val="9"/>
    <w:rsid w:val="007033E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ntegracnicentra.cz/" TargetMode="External"/><Relationship Id="rId18" Type="http://schemas.openxmlformats.org/officeDocument/2006/relationships/hyperlink" Target="https://www.facebook.com/metapromigranty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icpraha.com/tlumoceni-online/" TargetMode="External"/><Relationship Id="rId17" Type="http://schemas.openxmlformats.org/officeDocument/2006/relationships/hyperlink" Target="https://www.mvcr.cz/mvcre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eta-ops.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eta-ops.cz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late.google.com/" TargetMode="External"/><Relationship Id="rId10" Type="http://schemas.openxmlformats.org/officeDocument/2006/relationships/hyperlink" Target="http://www.meta-ops.cz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izinci.npicr.cz/tlumoceni-a-preklady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cizinci.npicr.cz/" TargetMode="External"/><Relationship Id="rId1" Type="http://schemas.openxmlformats.org/officeDocument/2006/relationships/hyperlink" Target="http://www.inkluzivniskola.cz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1B057-3CF0-4D50-9FB6-915F3B82E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E28B5-68D9-4042-B057-57565EDDC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DC100B-C46C-46EB-AEF3-0CAEC15FC764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8de666df-5235-44e4-9e9e-17ca03fddb61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1428</Characters>
  <Application>Microsoft Office Word</Application>
  <DocSecurity>4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dc:description/>
  <cp:lastModifiedBy>Smolová Závorová Halka</cp:lastModifiedBy>
  <cp:revision>2</cp:revision>
  <dcterms:created xsi:type="dcterms:W3CDTF">2020-04-02T14:01:00Z</dcterms:created>
  <dcterms:modified xsi:type="dcterms:W3CDTF">2020-04-02T14:01:00Z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