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FB13B" w14:textId="77777777" w:rsidR="005A2CAF" w:rsidRDefault="0022633D" w:rsidP="005A2CAF">
      <w:pPr>
        <w:shd w:val="clear" w:color="auto" w:fill="FFFFFF"/>
        <w:spacing w:before="100" w:beforeAutospacing="1" w:after="100" w:afterAutospacing="1"/>
        <w:jc w:val="center"/>
        <w:outlineLvl w:val="0"/>
        <w:rPr>
          <w:rFonts w:ascii="Times New Roman" w:hAnsi="Times New Roman"/>
          <w:b/>
          <w:bCs/>
          <w:sz w:val="28"/>
          <w:szCs w:val="28"/>
        </w:rPr>
      </w:pPr>
      <w:r>
        <w:rPr>
          <w:rFonts w:ascii="Times New Roman" w:hAnsi="Times New Roman" w:hint="eastAsia"/>
          <w:b/>
          <w:bCs/>
          <w:sz w:val="28"/>
          <w:szCs w:val="28"/>
        </w:rPr>
        <w:t>对外国学生的评估</w:t>
      </w:r>
      <w:r>
        <w:rPr>
          <w:rFonts w:ascii="Times New Roman" w:hAnsi="Times New Roman" w:hint="eastAsia"/>
          <w:b/>
          <w:bCs/>
          <w:sz w:val="28"/>
          <w:szCs w:val="28"/>
        </w:rPr>
        <w:t xml:space="preserve"> </w:t>
      </w:r>
    </w:p>
    <w:p w14:paraId="2D8FB13C" w14:textId="77777777" w:rsidR="000E5B35" w:rsidRPr="006E2D0F" w:rsidRDefault="000E5B35" w:rsidP="005A2CAF">
      <w:pPr>
        <w:shd w:val="clear" w:color="auto" w:fill="FFFFFF"/>
        <w:spacing w:before="100" w:beforeAutospacing="1" w:after="100" w:afterAutospacing="1"/>
        <w:jc w:val="center"/>
        <w:outlineLvl w:val="0"/>
        <w:rPr>
          <w:rFonts w:ascii="Times New Roman" w:hAnsi="Times New Roman"/>
          <w:b/>
          <w:bCs/>
          <w:kern w:val="36"/>
          <w:sz w:val="28"/>
          <w:szCs w:val="28"/>
        </w:rPr>
      </w:pPr>
    </w:p>
    <w:p w14:paraId="2D8FB13D" w14:textId="77777777" w:rsidR="005A2CAF" w:rsidRPr="006E2D0F" w:rsidRDefault="005A2CAF" w:rsidP="005A2CAF">
      <w:pPr>
        <w:shd w:val="clear" w:color="auto" w:fill="FFFFFF"/>
        <w:spacing w:before="100" w:beforeAutospacing="1" w:after="100" w:afterAutospacing="1"/>
        <w:jc w:val="both"/>
        <w:rPr>
          <w:rFonts w:ascii="Times New Roman" w:hAnsi="Times New Roman"/>
          <w:sz w:val="24"/>
          <w:szCs w:val="24"/>
        </w:rPr>
      </w:pPr>
      <w:r>
        <w:rPr>
          <w:rFonts w:ascii="Times New Roman" w:hAnsi="Times New Roman" w:hint="eastAsia"/>
          <w:sz w:val="24"/>
          <w:szCs w:val="24"/>
        </w:rPr>
        <w:t>按照《教育法》的规定以及教育、青年和体育部（</w:t>
      </w:r>
      <w:r>
        <w:rPr>
          <w:rFonts w:ascii="Times New Roman" w:hAnsi="Times New Roman" w:hint="eastAsia"/>
          <w:sz w:val="24"/>
          <w:szCs w:val="24"/>
        </w:rPr>
        <w:t>MEYS</w:t>
      </w:r>
      <w:r>
        <w:rPr>
          <w:rFonts w:ascii="Times New Roman" w:hAnsi="Times New Roman" w:hint="eastAsia"/>
          <w:sz w:val="24"/>
          <w:szCs w:val="24"/>
        </w:rPr>
        <w:t>）制定的方法指南对外国人进行成绩评定。针对“捷克语和文学”科目对外国人子女进行评估时，将考虑他们的捷克语知识水平。</w:t>
      </w:r>
    </w:p>
    <w:p w14:paraId="2D8FB13E" w14:textId="77777777" w:rsidR="005A2CAF" w:rsidRPr="006E2D0F" w:rsidRDefault="005A2CAF" w:rsidP="005A2CAF">
      <w:pPr>
        <w:shd w:val="clear" w:color="auto" w:fill="FFFFFF"/>
        <w:spacing w:before="100" w:beforeAutospacing="1" w:after="100" w:afterAutospacing="1"/>
        <w:jc w:val="both"/>
        <w:rPr>
          <w:rFonts w:ascii="Times New Roman" w:hAnsi="Times New Roman"/>
          <w:sz w:val="24"/>
          <w:szCs w:val="24"/>
        </w:rPr>
      </w:pPr>
      <w:r>
        <w:rPr>
          <w:rFonts w:hint="eastAsia"/>
        </w:rPr>
        <w:t>根据</w:t>
      </w:r>
      <w:hyperlink r:id="rId10" w:tgtFrame="_blank" w:history="1">
        <w:r>
          <w:rPr>
            <w:rFonts w:ascii="Times New Roman" w:hAnsi="Times New Roman" w:hint="eastAsia"/>
            <w:sz w:val="24"/>
            <w:szCs w:val="24"/>
          </w:rPr>
          <w:t>教育法</w:t>
        </w:r>
      </w:hyperlink>
      <w:r>
        <w:rPr>
          <w:rFonts w:hint="eastAsia"/>
        </w:rPr>
        <w:t>第</w:t>
      </w:r>
      <w:r>
        <w:rPr>
          <w:rFonts w:hint="eastAsia"/>
        </w:rPr>
        <w:t>51</w:t>
      </w:r>
      <w:r>
        <w:rPr>
          <w:rFonts w:hint="eastAsia"/>
        </w:rPr>
        <w:t>条至第</w:t>
      </w:r>
      <w:r>
        <w:rPr>
          <w:rFonts w:hint="eastAsia"/>
        </w:rPr>
        <w:t>53</w:t>
      </w:r>
      <w:r>
        <w:rPr>
          <w:rFonts w:hint="eastAsia"/>
        </w:rPr>
        <w:t>条和</w:t>
      </w:r>
      <w:hyperlink r:id="rId11" w:tgtFrame="_blank" w:history="1">
        <w:r>
          <w:rPr>
            <w:rFonts w:ascii="Times New Roman" w:hAnsi="Times New Roman" w:hint="eastAsia"/>
            <w:sz w:val="24"/>
            <w:szCs w:val="24"/>
          </w:rPr>
          <w:t>第</w:t>
        </w:r>
        <w:r>
          <w:rPr>
            <w:rFonts w:ascii="Times New Roman" w:hAnsi="Times New Roman" w:hint="eastAsia"/>
            <w:sz w:val="24"/>
            <w:szCs w:val="24"/>
          </w:rPr>
          <w:t>48/2005</w:t>
        </w:r>
        <w:r>
          <w:rPr>
            <w:rFonts w:ascii="Times New Roman" w:hAnsi="Times New Roman" w:hint="eastAsia"/>
            <w:sz w:val="24"/>
            <w:szCs w:val="24"/>
          </w:rPr>
          <w:t>号法令，初等教育和在义务教育就读的特定要求</w:t>
        </w:r>
      </w:hyperlink>
      <w:r>
        <w:rPr>
          <w:rFonts w:hint="eastAsia"/>
        </w:rPr>
        <w:t>的第</w:t>
      </w:r>
      <w:r>
        <w:rPr>
          <w:rFonts w:hint="eastAsia"/>
        </w:rPr>
        <w:t>14</w:t>
      </w:r>
      <w:r>
        <w:rPr>
          <w:rFonts w:hint="eastAsia"/>
        </w:rPr>
        <w:t>条至第</w:t>
      </w:r>
      <w:r>
        <w:rPr>
          <w:rFonts w:hint="eastAsia"/>
        </w:rPr>
        <w:t>17</w:t>
      </w:r>
      <w:r>
        <w:rPr>
          <w:rFonts w:hint="eastAsia"/>
        </w:rPr>
        <w:t>条，对在捷克共和国接受义务教育的非捷克共和国公民的教育成果进行评估。</w:t>
      </w:r>
    </w:p>
    <w:p w14:paraId="2D8FB13F" w14:textId="7A1E5351" w:rsidR="005A2CAF" w:rsidRPr="006E2D0F" w:rsidRDefault="005A2CAF" w:rsidP="005A2CAF">
      <w:pPr>
        <w:shd w:val="clear" w:color="auto" w:fill="FFFFFF"/>
        <w:spacing w:before="100" w:beforeAutospacing="1" w:after="100" w:afterAutospacing="1"/>
        <w:jc w:val="both"/>
        <w:rPr>
          <w:rFonts w:ascii="Times New Roman" w:hAnsi="Times New Roman"/>
          <w:sz w:val="24"/>
          <w:szCs w:val="24"/>
        </w:rPr>
      </w:pPr>
      <w:r>
        <w:rPr>
          <w:rFonts w:ascii="Times New Roman" w:hAnsi="Times New Roman" w:hint="eastAsia"/>
          <w:sz w:val="24"/>
          <w:szCs w:val="24"/>
        </w:rPr>
        <w:t>根据法令第</w:t>
      </w:r>
      <w:r>
        <w:rPr>
          <w:rFonts w:ascii="Times New Roman" w:hAnsi="Times New Roman" w:hint="eastAsia"/>
          <w:sz w:val="24"/>
          <w:szCs w:val="24"/>
        </w:rPr>
        <w:t>15</w:t>
      </w:r>
      <w:r>
        <w:rPr>
          <w:rFonts w:ascii="Times New Roman" w:hAnsi="Times New Roman" w:hint="eastAsia"/>
          <w:sz w:val="24"/>
          <w:szCs w:val="24"/>
        </w:rPr>
        <w:t>条第（</w:t>
      </w:r>
      <w:r>
        <w:rPr>
          <w:rFonts w:ascii="Times New Roman" w:hAnsi="Times New Roman" w:hint="eastAsia"/>
          <w:sz w:val="24"/>
          <w:szCs w:val="24"/>
        </w:rPr>
        <w:t>2</w:t>
      </w:r>
      <w:r>
        <w:rPr>
          <w:rFonts w:ascii="Times New Roman" w:hAnsi="Times New Roman" w:hint="eastAsia"/>
          <w:sz w:val="24"/>
          <w:szCs w:val="24"/>
        </w:rPr>
        <w:t>）款和第（</w:t>
      </w:r>
      <w:r>
        <w:rPr>
          <w:rFonts w:ascii="Times New Roman" w:hAnsi="Times New Roman" w:hint="eastAsia"/>
          <w:sz w:val="24"/>
          <w:szCs w:val="24"/>
        </w:rPr>
        <w:t>4</w:t>
      </w:r>
      <w:r>
        <w:rPr>
          <w:rFonts w:ascii="Times New Roman" w:hAnsi="Times New Roman" w:hint="eastAsia"/>
          <w:sz w:val="24"/>
          <w:szCs w:val="24"/>
        </w:rPr>
        <w:t>）款的规定，由于捷克语的知识水平会影响到学生的成绩，因此，在对这些学生进行评估时，将着重评估他们的捷克语知识水平。</w:t>
      </w:r>
      <w:bookmarkStart w:id="0" w:name="_GoBack"/>
      <w:bookmarkEnd w:id="0"/>
    </w:p>
    <w:p w14:paraId="2D8FB140" w14:textId="77777777" w:rsidR="005A2CAF" w:rsidRPr="006E2D0F" w:rsidRDefault="005A2CAF" w:rsidP="005A2CAF">
      <w:pPr>
        <w:shd w:val="clear" w:color="auto" w:fill="FFFFFF"/>
        <w:spacing w:before="100" w:beforeAutospacing="1" w:after="100" w:afterAutospacing="1"/>
        <w:jc w:val="both"/>
        <w:rPr>
          <w:rFonts w:ascii="Times New Roman" w:hAnsi="Times New Roman"/>
          <w:sz w:val="24"/>
          <w:szCs w:val="24"/>
        </w:rPr>
      </w:pPr>
      <w:r>
        <w:rPr>
          <w:rFonts w:ascii="Times New Roman" w:hAnsi="Times New Roman" w:hint="eastAsia"/>
          <w:sz w:val="24"/>
          <w:szCs w:val="24"/>
        </w:rPr>
        <w:t>在第一学期结束时，即使是外国学生也不必在学校报告中报告评估情况，即使是在其他日期进行评估。但是，如果在第二学期结束时学生未能进行评估，则该名学生需复读一年。</w:t>
      </w:r>
    </w:p>
    <w:p w14:paraId="2D8FB141" w14:textId="77777777" w:rsidR="005A2CAF" w:rsidRPr="006E2D0F" w:rsidRDefault="005A2CAF" w:rsidP="005A2CAF">
      <w:pPr>
        <w:shd w:val="clear" w:color="auto" w:fill="FFFFFF"/>
        <w:spacing w:before="100" w:beforeAutospacing="1" w:after="100" w:afterAutospacing="1"/>
        <w:jc w:val="both"/>
        <w:rPr>
          <w:rFonts w:ascii="Times New Roman" w:hAnsi="Times New Roman"/>
          <w:sz w:val="24"/>
          <w:szCs w:val="24"/>
        </w:rPr>
      </w:pPr>
      <w:r>
        <w:rPr>
          <w:rFonts w:ascii="Times New Roman" w:hAnsi="Times New Roman" w:hint="eastAsia"/>
          <w:sz w:val="24"/>
          <w:szCs w:val="24"/>
        </w:rPr>
        <w:t>斯洛伐克共和国公民有权在学习过程中使用斯洛伐克语，但捷克语言和文学课程除外。</w:t>
      </w:r>
    </w:p>
    <w:sectPr w:rsidR="005A2CAF" w:rsidRPr="006E2D0F" w:rsidSect="00B93F5B">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FB144" w14:textId="77777777" w:rsidR="004E0C53" w:rsidRDefault="004E0C53" w:rsidP="004E0C53">
      <w:r>
        <w:separator/>
      </w:r>
    </w:p>
  </w:endnote>
  <w:endnote w:type="continuationSeparator" w:id="0">
    <w:p w14:paraId="2D8FB145" w14:textId="77777777" w:rsidR="004E0C53" w:rsidRDefault="004E0C53" w:rsidP="004E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9545609"/>
      <w:docPartObj>
        <w:docPartGallery w:val="Page Numbers (Bottom of Page)"/>
        <w:docPartUnique/>
      </w:docPartObj>
    </w:sdtPr>
    <w:sdtEndPr/>
    <w:sdtContent>
      <w:p w14:paraId="2D8FB146" w14:textId="77777777" w:rsidR="004E0C53" w:rsidRDefault="004E0C53">
        <w:pPr>
          <w:pStyle w:val="Zpat"/>
          <w:jc w:val="center"/>
        </w:pPr>
        <w:r>
          <w:fldChar w:fldCharType="begin"/>
        </w:r>
        <w:r>
          <w:instrText>PAGE   \* MERGEFORMAT</w:instrText>
        </w:r>
        <w:r>
          <w:fldChar w:fldCharType="separate"/>
        </w:r>
        <w:r w:rsidR="000E5B35">
          <w:rPr>
            <w:noProof/>
          </w:rPr>
          <w:t>1</w:t>
        </w:r>
        <w:r>
          <w:fldChar w:fldCharType="end"/>
        </w:r>
      </w:p>
    </w:sdtContent>
  </w:sdt>
  <w:p w14:paraId="2D8FB147" w14:textId="77777777" w:rsidR="004E0C53" w:rsidRDefault="004E0C5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FB142" w14:textId="77777777" w:rsidR="004E0C53" w:rsidRDefault="004E0C53" w:rsidP="004E0C53">
      <w:r>
        <w:separator/>
      </w:r>
    </w:p>
  </w:footnote>
  <w:footnote w:type="continuationSeparator" w:id="0">
    <w:p w14:paraId="2D8FB143" w14:textId="77777777" w:rsidR="004E0C53" w:rsidRDefault="004E0C53" w:rsidP="004E0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5DD3"/>
    <w:multiLevelType w:val="multilevel"/>
    <w:tmpl w:val="3D68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610BBA"/>
    <w:multiLevelType w:val="multilevel"/>
    <w:tmpl w:val="2BB2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B7F31"/>
    <w:multiLevelType w:val="multilevel"/>
    <w:tmpl w:val="987E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16149A"/>
    <w:multiLevelType w:val="multilevel"/>
    <w:tmpl w:val="0AE4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CAF"/>
    <w:rsid w:val="00060D99"/>
    <w:rsid w:val="000E5B35"/>
    <w:rsid w:val="00222855"/>
    <w:rsid w:val="0022633D"/>
    <w:rsid w:val="002D3B2A"/>
    <w:rsid w:val="00404AC0"/>
    <w:rsid w:val="004E0C53"/>
    <w:rsid w:val="005161BF"/>
    <w:rsid w:val="005A2CAF"/>
    <w:rsid w:val="005D738F"/>
    <w:rsid w:val="006E2D0F"/>
    <w:rsid w:val="008840B7"/>
    <w:rsid w:val="008B02D3"/>
    <w:rsid w:val="00AE7913"/>
    <w:rsid w:val="00C214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FB13B"/>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A2CAF"/>
    <w:pPr>
      <w:spacing w:after="0" w:line="240" w:lineRule="auto"/>
    </w:pPr>
    <w:rPr>
      <w:rFonts w:ascii="Calibri" w:eastAsia="SimSun" w:hAnsi="Calibri" w:cs="Times New Roman"/>
    </w:rPr>
  </w:style>
  <w:style w:type="paragraph" w:styleId="Nadpis1">
    <w:name w:val="heading 1"/>
    <w:basedOn w:val="Normln"/>
    <w:link w:val="Nadpis1Char"/>
    <w:uiPriority w:val="9"/>
    <w:qFormat/>
    <w:rsid w:val="005A2CAF"/>
    <w:pPr>
      <w:spacing w:before="100" w:beforeAutospacing="1" w:after="100" w:afterAutospacing="1"/>
      <w:outlineLvl w:val="0"/>
    </w:pPr>
    <w:rPr>
      <w:rFonts w:ascii="Arial" w:hAnsi="Arial" w:cs="Arial"/>
      <w:b/>
      <w:bCs/>
      <w:kern w:val="36"/>
      <w:sz w:val="38"/>
      <w:szCs w:val="38"/>
    </w:rPr>
  </w:style>
  <w:style w:type="paragraph" w:styleId="Nadpis2">
    <w:name w:val="heading 2"/>
    <w:basedOn w:val="Normln"/>
    <w:next w:val="Normln"/>
    <w:link w:val="Nadpis2Char"/>
    <w:uiPriority w:val="9"/>
    <w:semiHidden/>
    <w:unhideWhenUsed/>
    <w:qFormat/>
    <w:rsid w:val="005A2CAF"/>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
    <w:semiHidden/>
    <w:unhideWhenUsed/>
    <w:qFormat/>
    <w:rsid w:val="005A2CAF"/>
    <w:pPr>
      <w:keepNext/>
      <w:keepLines/>
      <w:spacing w:before="20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A2CAF"/>
    <w:rPr>
      <w:rFonts w:ascii="Arial" w:eastAsia="SimSun" w:hAnsi="Arial" w:cs="Arial"/>
      <w:b/>
      <w:bCs/>
      <w:kern w:val="36"/>
      <w:sz w:val="38"/>
      <w:szCs w:val="38"/>
      <w:lang w:eastAsia="zh-CN"/>
    </w:rPr>
  </w:style>
  <w:style w:type="character" w:customStyle="1" w:styleId="Nadpis2Char">
    <w:name w:val="Nadpis 2 Char"/>
    <w:basedOn w:val="Standardnpsmoodstavce"/>
    <w:link w:val="Nadpis2"/>
    <w:uiPriority w:val="9"/>
    <w:semiHidden/>
    <w:rsid w:val="005A2CAF"/>
    <w:rPr>
      <w:rFonts w:ascii="Cambria" w:eastAsia="SimSun" w:hAnsi="Cambria" w:cs="Times New Roman"/>
      <w:b/>
      <w:bCs/>
      <w:color w:val="4F81BD"/>
      <w:sz w:val="26"/>
      <w:szCs w:val="26"/>
    </w:rPr>
  </w:style>
  <w:style w:type="character" w:customStyle="1" w:styleId="Nadpis3Char">
    <w:name w:val="Nadpis 3 Char"/>
    <w:basedOn w:val="Standardnpsmoodstavce"/>
    <w:link w:val="Nadpis3"/>
    <w:uiPriority w:val="9"/>
    <w:semiHidden/>
    <w:rsid w:val="005A2CAF"/>
    <w:rPr>
      <w:rFonts w:ascii="Cambria" w:eastAsia="SimSun" w:hAnsi="Cambria" w:cs="Times New Roman"/>
      <w:b/>
      <w:bCs/>
      <w:color w:val="4F81BD"/>
    </w:rPr>
  </w:style>
  <w:style w:type="character" w:styleId="Hypertextovodkaz">
    <w:name w:val="Hyperlink"/>
    <w:basedOn w:val="Standardnpsmoodstavce"/>
    <w:uiPriority w:val="99"/>
    <w:semiHidden/>
    <w:unhideWhenUsed/>
    <w:rsid w:val="005A2CAF"/>
    <w:rPr>
      <w:strike w:val="0"/>
      <w:dstrike w:val="0"/>
      <w:color w:val="8E271F"/>
      <w:u w:val="none"/>
      <w:effect w:val="none"/>
    </w:rPr>
  </w:style>
  <w:style w:type="paragraph" w:styleId="Normlnweb">
    <w:name w:val="Normal (Web)"/>
    <w:basedOn w:val="Normln"/>
    <w:uiPriority w:val="99"/>
    <w:unhideWhenUsed/>
    <w:rsid w:val="005A2CAF"/>
    <w:pPr>
      <w:spacing w:before="100" w:beforeAutospacing="1" w:after="100" w:afterAutospacing="1"/>
    </w:pPr>
    <w:rPr>
      <w:rFonts w:ascii="Times New Roman" w:hAnsi="Times New Roman"/>
      <w:sz w:val="24"/>
      <w:szCs w:val="24"/>
    </w:rPr>
  </w:style>
  <w:style w:type="paragraph" w:customStyle="1" w:styleId="a">
    <w:uiPriority w:val="20"/>
    <w:qFormat/>
    <w:rsid w:val="005A2CAF"/>
  </w:style>
  <w:style w:type="character" w:styleId="Siln">
    <w:name w:val="Strong"/>
    <w:basedOn w:val="Standardnpsmoodstavce"/>
    <w:uiPriority w:val="22"/>
    <w:qFormat/>
    <w:rsid w:val="005A2CAF"/>
    <w:rPr>
      <w:b/>
      <w:bCs/>
    </w:rPr>
  </w:style>
  <w:style w:type="character" w:styleId="Zdraznn">
    <w:name w:val="Emphasis"/>
    <w:basedOn w:val="Standardnpsmoodstavce"/>
    <w:uiPriority w:val="20"/>
    <w:qFormat/>
    <w:rsid w:val="005A2CAF"/>
    <w:rPr>
      <w:i/>
      <w:iCs/>
    </w:rPr>
  </w:style>
  <w:style w:type="paragraph" w:styleId="Zhlav">
    <w:name w:val="header"/>
    <w:basedOn w:val="Normln"/>
    <w:link w:val="ZhlavChar"/>
    <w:uiPriority w:val="99"/>
    <w:unhideWhenUsed/>
    <w:rsid w:val="004E0C53"/>
    <w:pPr>
      <w:tabs>
        <w:tab w:val="center" w:pos="4536"/>
        <w:tab w:val="right" w:pos="9072"/>
      </w:tabs>
    </w:pPr>
  </w:style>
  <w:style w:type="character" w:customStyle="1" w:styleId="ZhlavChar">
    <w:name w:val="Záhlaví Char"/>
    <w:basedOn w:val="Standardnpsmoodstavce"/>
    <w:link w:val="Zhlav"/>
    <w:uiPriority w:val="99"/>
    <w:rsid w:val="004E0C53"/>
    <w:rPr>
      <w:rFonts w:ascii="Calibri" w:eastAsia="SimSun" w:hAnsi="Calibri" w:cs="Times New Roman"/>
    </w:rPr>
  </w:style>
  <w:style w:type="paragraph" w:styleId="Zpat">
    <w:name w:val="footer"/>
    <w:basedOn w:val="Normln"/>
    <w:link w:val="ZpatChar"/>
    <w:uiPriority w:val="99"/>
    <w:unhideWhenUsed/>
    <w:rsid w:val="004E0C53"/>
    <w:pPr>
      <w:tabs>
        <w:tab w:val="center" w:pos="4536"/>
        <w:tab w:val="right" w:pos="9072"/>
      </w:tabs>
    </w:pPr>
  </w:style>
  <w:style w:type="character" w:customStyle="1" w:styleId="ZpatChar">
    <w:name w:val="Zápatí Char"/>
    <w:basedOn w:val="Standardnpsmoodstavce"/>
    <w:link w:val="Zpat"/>
    <w:uiPriority w:val="99"/>
    <w:rsid w:val="004E0C53"/>
    <w:rPr>
      <w:rFonts w:ascii="Calibri" w:eastAsia="SimSu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smt.cz/uploads/soubory/sb011_05.pdf" TargetMode="External"/><Relationship Id="rId5" Type="http://schemas.openxmlformats.org/officeDocument/2006/relationships/styles" Target="styles.xml"/><Relationship Id="rId10" Type="http://schemas.openxmlformats.org/officeDocument/2006/relationships/hyperlink" Target="http://www.msmt.cz/uploads/soubory/zakony/Uplne_zneni_SZ_317_08.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SimSun"/>
        <a:cs typeface=""/>
      </a:majorFont>
      <a:minorFont>
        <a:latin typeface="Calibri" panose="020F0502020204030204"/>
        <a:ea typeface="SimSun"/>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AC61C4-3088-4948-9D09-ADDD8E093150}">
  <ds:schemaRefs>
    <ds:schemaRef ds:uri="8a1c2036-36f5-4773-a353-a11a7cdf52ae"/>
    <ds:schemaRef ds:uri="http://schemas.microsoft.com/office/infopath/2007/PartnerControls"/>
    <ds:schemaRef ds:uri="http://purl.org/dc/dcmitype/"/>
    <ds:schemaRef ds:uri="http://schemas.microsoft.com/office/2006/metadata/properties"/>
    <ds:schemaRef ds:uri="http://schemas.microsoft.com/office/2006/documentManagement/types"/>
    <ds:schemaRef ds:uri="http://purl.org/dc/elements/1.1/"/>
    <ds:schemaRef ds:uri="http://www.w3.org/XML/1998/namespace"/>
    <ds:schemaRef ds:uri="http://purl.org/dc/terms/"/>
    <ds:schemaRef ds:uri="http://schemas.openxmlformats.org/package/2006/metadata/core-properties"/>
    <ds:schemaRef ds:uri="ff86a005-90fc-4239-839d-f3fabb62eb42"/>
  </ds:schemaRefs>
</ds:datastoreItem>
</file>

<file path=customXml/itemProps2.xml><?xml version="1.0" encoding="utf-8"?>
<ds:datastoreItem xmlns:ds="http://schemas.openxmlformats.org/officeDocument/2006/customXml" ds:itemID="{4897FAEE-7178-4AF2-908E-FCC96B671FBB}">
  <ds:schemaRefs>
    <ds:schemaRef ds:uri="http://schemas.microsoft.com/sharepoint/v3/contenttype/forms"/>
  </ds:schemaRefs>
</ds:datastoreItem>
</file>

<file path=customXml/itemProps3.xml><?xml version="1.0" encoding="utf-8"?>
<ds:datastoreItem xmlns:ds="http://schemas.openxmlformats.org/officeDocument/2006/customXml" ds:itemID="{B1CE4814-D55F-4DA3-A261-491B97483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469</Characters>
  <Application>Microsoft Office Word</Application>
  <DocSecurity>0</DocSecurity>
  <Lines>3</Lines>
  <Paragraphs>1</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Petruščák Frýdová Hana</dc:creator>
  <cp:lastModifiedBy>Smolová Závorová Halka</cp:lastModifiedBy>
  <cp:revision>4</cp:revision>
  <dcterms:created xsi:type="dcterms:W3CDTF">2019-02-11T11:09:00Z</dcterms:created>
  <dcterms:modified xsi:type="dcterms:W3CDTF">2021-03-18T09:35:00Z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