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35E3" w14:textId="2AAF1A08" w:rsidR="0019094B" w:rsidRPr="00855E4C" w:rsidRDefault="00B7399D" w:rsidP="00463DDF">
      <w:pPr>
        <w:spacing w:before="47"/>
        <w:jc w:val="both"/>
        <w:rPr>
          <w:color w:val="002060"/>
          <w:sz w:val="42"/>
        </w:rPr>
      </w:pPr>
      <w:r w:rsidRPr="00855E4C">
        <w:rPr>
          <w:rFonts w:ascii="Arial" w:eastAsia="Arial" w:hAnsi="Arial" w:cs="Arial"/>
          <w:color w:val="002060"/>
          <w:sz w:val="34"/>
          <w:szCs w:val="34"/>
          <w:lang w:val="vi-VN" w:eastAsia="vi-VN"/>
        </w:rPr>
        <w:t>GHI DANH</w:t>
      </w:r>
      <w:r w:rsidR="000A546A" w:rsidRPr="00855E4C">
        <w:rPr>
          <w:rFonts w:ascii="Arial" w:eastAsia="Arial" w:hAnsi="Arial" w:cs="Arial"/>
          <w:color w:val="002060"/>
          <w:sz w:val="34"/>
          <w:szCs w:val="34"/>
          <w:lang w:eastAsia="vi-VN"/>
        </w:rPr>
        <w:t xml:space="preserve"> VÀO CÁC TRƯỜNG TIỂU HỌC </w:t>
      </w:r>
      <w:r w:rsidR="00E4127D" w:rsidRPr="00855E4C">
        <w:rPr>
          <w:rFonts w:ascii="Arial" w:eastAsia="Arial" w:hAnsi="Arial" w:cs="Arial"/>
          <w:color w:val="002060"/>
          <w:sz w:val="34"/>
          <w:szCs w:val="34"/>
          <w:lang w:eastAsia="vi-VN"/>
        </w:rPr>
        <w:t>TRONG</w:t>
      </w:r>
      <w:r w:rsidR="000A546A" w:rsidRPr="00855E4C">
        <w:rPr>
          <w:rFonts w:ascii="Arial" w:eastAsia="Arial" w:hAnsi="Arial" w:cs="Arial"/>
          <w:color w:val="002060"/>
          <w:sz w:val="34"/>
          <w:szCs w:val="34"/>
          <w:lang w:eastAsia="vi-VN"/>
        </w:rPr>
        <w:t xml:space="preserve"> NĂM </w:t>
      </w:r>
      <w:r w:rsidR="000A546A" w:rsidRPr="00855E4C">
        <w:rPr>
          <w:rFonts w:ascii="Arial" w:eastAsia="Arial" w:hAnsi="Arial" w:cs="Arial"/>
          <w:color w:val="002060"/>
          <w:sz w:val="42"/>
          <w:szCs w:val="42"/>
          <w:lang w:eastAsia="vi-VN"/>
        </w:rPr>
        <w:t>2021/2022</w:t>
      </w:r>
    </w:p>
    <w:p w14:paraId="370DFA5D" w14:textId="76450477" w:rsidR="0019094B" w:rsidRDefault="000A546A" w:rsidP="008A634F">
      <w:pPr>
        <w:pStyle w:val="Zkladntext"/>
        <w:spacing w:before="118"/>
        <w:ind w:right="224"/>
        <w:jc w:val="both"/>
        <w:rPr>
          <w:color w:val="4B4B4B"/>
        </w:rPr>
      </w:pPr>
      <w:proofErr w:type="spellStart"/>
      <w:r>
        <w:rPr>
          <w:rFonts w:ascii="Arial" w:eastAsia="Arial" w:hAnsi="Arial" w:cs="Arial"/>
          <w:color w:val="4B4B4B"/>
          <w:lang w:eastAsia="vi-VN"/>
        </w:rPr>
        <w:t>Việc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ghi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danh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đi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học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bắt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buộc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cũng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sẽ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được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thực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hiện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E4127D">
        <w:rPr>
          <w:rFonts w:ascii="Arial" w:eastAsia="Arial" w:hAnsi="Arial" w:cs="Arial"/>
          <w:color w:val="4B4B4B"/>
          <w:lang w:eastAsia="vi-VN"/>
        </w:rPr>
        <w:t>cả</w:t>
      </w:r>
      <w:proofErr w:type="spellEnd"/>
      <w:r w:rsidR="00E4127D">
        <w:rPr>
          <w:rFonts w:ascii="Arial" w:eastAsia="Arial" w:hAnsi="Arial" w:cs="Arial"/>
          <w:color w:val="4B4B4B"/>
          <w:lang w:val="vi-VN"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trong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năm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học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này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E4127D">
        <w:rPr>
          <w:rFonts w:ascii="Arial" w:eastAsia="Arial" w:hAnsi="Arial" w:cs="Arial"/>
          <w:color w:val="4B4B4B"/>
          <w:lang w:eastAsia="vi-VN"/>
        </w:rPr>
        <w:t>phù</w:t>
      </w:r>
      <w:proofErr w:type="spellEnd"/>
      <w:r w:rsidR="00E4127D">
        <w:rPr>
          <w:rFonts w:ascii="Arial" w:eastAsia="Arial" w:hAnsi="Arial" w:cs="Arial"/>
          <w:color w:val="4B4B4B"/>
          <w:lang w:val="vi-VN" w:eastAsia="vi-VN"/>
        </w:rPr>
        <w:t xml:space="preserve"> hợp với</w:t>
      </w:r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AD05F5">
        <w:rPr>
          <w:rFonts w:ascii="Arial" w:eastAsia="Arial" w:hAnsi="Arial" w:cs="Arial"/>
          <w:color w:val="4B4B4B"/>
          <w:lang w:eastAsia="vi-VN"/>
        </w:rPr>
        <w:t>các</w:t>
      </w:r>
      <w:proofErr w:type="spellEnd"/>
      <w:r w:rsidR="00AD05F5">
        <w:rPr>
          <w:rFonts w:ascii="Arial" w:eastAsia="Arial" w:hAnsi="Arial" w:cs="Arial"/>
          <w:color w:val="4B4B4B"/>
          <w:lang w:val="vi-VN" w:eastAsia="vi-VN"/>
        </w:rPr>
        <w:t xml:space="preserve"> quy định pháp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luật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hiện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hành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(</w:t>
      </w:r>
      <w:r w:rsidR="00E4127D">
        <w:rPr>
          <w:rFonts w:ascii="Arial" w:eastAsia="Arial" w:hAnsi="Arial" w:cs="Arial"/>
          <w:color w:val="4B4B4B"/>
          <w:lang w:val="vi-VN" w:eastAsia="vi-VN"/>
        </w:rPr>
        <w:t>L</w:t>
      </w:r>
      <w:proofErr w:type="spellStart"/>
      <w:r>
        <w:rPr>
          <w:rFonts w:ascii="Arial" w:eastAsia="Arial" w:hAnsi="Arial" w:cs="Arial"/>
          <w:color w:val="4B4B4B"/>
          <w:lang w:eastAsia="vi-VN"/>
        </w:rPr>
        <w:t>uật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E4127D">
        <w:rPr>
          <w:rFonts w:ascii="Arial" w:eastAsia="Arial" w:hAnsi="Arial" w:cs="Arial"/>
          <w:color w:val="4B4B4B"/>
          <w:lang w:eastAsia="vi-VN"/>
        </w:rPr>
        <w:t>giáo</w:t>
      </w:r>
      <w:proofErr w:type="spellEnd"/>
      <w:r w:rsidR="00E4127D">
        <w:rPr>
          <w:rFonts w:ascii="Arial" w:eastAsia="Arial" w:hAnsi="Arial" w:cs="Arial"/>
          <w:color w:val="4B4B4B"/>
          <w:lang w:val="vi-VN" w:eastAsia="vi-VN"/>
        </w:rPr>
        <w:t xml:space="preserve"> dục</w:t>
      </w:r>
      <w:r>
        <w:rPr>
          <w:rFonts w:ascii="Arial" w:eastAsia="Arial" w:hAnsi="Arial" w:cs="Arial"/>
          <w:color w:val="4B4B4B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Nghị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định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về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Giáo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dục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Cơ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bản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và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r w:rsidR="00AD05F5">
        <w:rPr>
          <w:rFonts w:ascii="Arial" w:eastAsia="Arial" w:hAnsi="Arial" w:cs="Arial"/>
          <w:color w:val="4B4B4B"/>
          <w:lang w:val="vi-VN" w:eastAsia="vi-VN"/>
        </w:rPr>
        <w:t>L</w:t>
      </w:r>
      <w:proofErr w:type="spellStart"/>
      <w:r>
        <w:rPr>
          <w:rFonts w:ascii="Arial" w:eastAsia="Arial" w:hAnsi="Arial" w:cs="Arial"/>
          <w:color w:val="4B4B4B"/>
          <w:lang w:eastAsia="vi-VN"/>
        </w:rPr>
        <w:t>uật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AD05F5">
        <w:rPr>
          <w:rFonts w:ascii="Arial" w:eastAsia="Arial" w:hAnsi="Arial" w:cs="Arial"/>
          <w:color w:val="4B4B4B"/>
          <w:lang w:eastAsia="vi-VN"/>
        </w:rPr>
        <w:t>tố</w:t>
      </w:r>
      <w:proofErr w:type="spellEnd"/>
      <w:r w:rsidR="00AD05F5">
        <w:rPr>
          <w:rFonts w:ascii="Arial" w:eastAsia="Arial" w:hAnsi="Arial" w:cs="Arial"/>
          <w:color w:val="4B4B4B"/>
          <w:lang w:val="vi-VN" w:eastAsia="vi-VN"/>
        </w:rPr>
        <w:t xml:space="preserve"> tụng</w:t>
      </w:r>
      <w:r>
        <w:rPr>
          <w:rFonts w:ascii="Arial" w:eastAsia="Arial" w:hAnsi="Arial" w:cs="Arial"/>
          <w:color w:val="4B4B4B"/>
          <w:lang w:eastAsia="vi-VN"/>
        </w:rPr>
        <w:t xml:space="preserve"> </w:t>
      </w:r>
      <w:r w:rsidR="00AD05F5">
        <w:rPr>
          <w:rFonts w:ascii="Arial" w:eastAsia="Arial" w:hAnsi="Arial" w:cs="Arial"/>
          <w:color w:val="4B4B4B"/>
          <w:lang w:val="vi-VN" w:eastAsia="vi-VN"/>
        </w:rPr>
        <w:t>h</w:t>
      </w:r>
      <w:proofErr w:type="spellStart"/>
      <w:r>
        <w:rPr>
          <w:rFonts w:ascii="Arial" w:eastAsia="Arial" w:hAnsi="Arial" w:cs="Arial"/>
          <w:color w:val="4B4B4B"/>
          <w:lang w:eastAsia="vi-VN"/>
        </w:rPr>
        <w:t>ành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chính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),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không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thay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đổi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037F83">
        <w:rPr>
          <w:rFonts w:ascii="Arial" w:eastAsia="Arial" w:hAnsi="Arial" w:cs="Arial"/>
          <w:color w:val="4B4B4B"/>
          <w:lang w:eastAsia="vi-VN"/>
        </w:rPr>
        <w:t>gì</w:t>
      </w:r>
      <w:proofErr w:type="spellEnd"/>
      <w:r w:rsidR="00037F83">
        <w:rPr>
          <w:rFonts w:ascii="Arial" w:eastAsia="Arial" w:hAnsi="Arial" w:cs="Arial"/>
          <w:color w:val="4B4B4B"/>
          <w:lang w:val="vi-VN" w:eastAsia="vi-VN"/>
        </w:rPr>
        <w:t xml:space="preserve"> </w:t>
      </w:r>
      <w:r w:rsidR="00860F10">
        <w:rPr>
          <w:rFonts w:ascii="Arial" w:eastAsia="Arial" w:hAnsi="Arial" w:cs="Arial"/>
          <w:color w:val="4B4B4B"/>
          <w:lang w:val="vi-VN" w:eastAsia="vi-VN"/>
        </w:rPr>
        <w:t>so với</w:t>
      </w:r>
      <w:r w:rsidR="00037F83">
        <w:rPr>
          <w:rFonts w:ascii="Arial" w:eastAsia="Arial" w:hAnsi="Arial" w:cs="Arial"/>
          <w:color w:val="4B4B4B"/>
          <w:lang w:val="vi-VN" w:eastAsia="vi-VN"/>
        </w:rPr>
        <w:t xml:space="preserve"> việc</w:t>
      </w:r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ghi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danh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AD05F5">
        <w:rPr>
          <w:rFonts w:ascii="Arial" w:eastAsia="Arial" w:hAnsi="Arial" w:cs="Arial"/>
          <w:color w:val="4B4B4B"/>
          <w:lang w:eastAsia="vi-VN"/>
        </w:rPr>
        <w:t>đi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037F83">
        <w:rPr>
          <w:rFonts w:ascii="Arial" w:eastAsia="Arial" w:hAnsi="Arial" w:cs="Arial"/>
          <w:color w:val="4B4B4B"/>
          <w:lang w:eastAsia="vi-VN"/>
        </w:rPr>
        <w:t>học</w:t>
      </w:r>
      <w:proofErr w:type="spellEnd"/>
      <w:r w:rsidR="00037F83">
        <w:rPr>
          <w:rFonts w:ascii="Arial" w:eastAsia="Arial" w:hAnsi="Arial" w:cs="Arial"/>
          <w:color w:val="4B4B4B"/>
          <w:lang w:val="vi-VN"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bắt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buộc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trong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năm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qua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Tuy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nhiên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trong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bối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cảnh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các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biện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pháp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D96D3E">
        <w:rPr>
          <w:rFonts w:ascii="Arial" w:eastAsia="Arial" w:hAnsi="Arial" w:cs="Arial"/>
          <w:color w:val="4B4B4B"/>
          <w:lang w:eastAsia="vi-VN"/>
        </w:rPr>
        <w:t>phòng</w:t>
      </w:r>
      <w:proofErr w:type="spellEnd"/>
      <w:r w:rsidR="00D96D3E">
        <w:rPr>
          <w:rFonts w:ascii="Arial" w:eastAsia="Arial" w:hAnsi="Arial" w:cs="Arial"/>
          <w:color w:val="4B4B4B"/>
          <w:lang w:val="vi-VN"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chống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dịch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đi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kèm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với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năm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học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, </w:t>
      </w:r>
      <w:proofErr w:type="spellStart"/>
      <w:r w:rsidR="00D96D3E">
        <w:rPr>
          <w:rFonts w:ascii="Arial" w:eastAsia="Arial" w:hAnsi="Arial" w:cs="Arial"/>
          <w:color w:val="4B4B4B"/>
          <w:lang w:eastAsia="vi-VN"/>
        </w:rPr>
        <w:t>sẽ</w:t>
      </w:r>
      <w:proofErr w:type="spellEnd"/>
      <w:r w:rsidR="00D96D3E"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D96D3E">
        <w:rPr>
          <w:rFonts w:ascii="Arial" w:eastAsia="Arial" w:hAnsi="Arial" w:cs="Arial"/>
          <w:color w:val="4B4B4B"/>
          <w:lang w:eastAsia="vi-VN"/>
        </w:rPr>
        <w:t>phải</w:t>
      </w:r>
      <w:proofErr w:type="spellEnd"/>
      <w:r w:rsidR="00D96D3E">
        <w:rPr>
          <w:rFonts w:ascii="Arial" w:eastAsia="Arial" w:hAnsi="Arial" w:cs="Arial"/>
          <w:color w:val="4B4B4B"/>
          <w:lang w:val="vi-VN" w:eastAsia="vi-VN"/>
        </w:rPr>
        <w:t xml:space="preserve"> </w:t>
      </w:r>
      <w:proofErr w:type="spellStart"/>
      <w:r w:rsidR="00D96D3E">
        <w:rPr>
          <w:rFonts w:ascii="Arial" w:eastAsia="Arial" w:hAnsi="Arial" w:cs="Arial"/>
          <w:color w:val="4B4B4B"/>
          <w:lang w:eastAsia="vi-VN"/>
        </w:rPr>
        <w:t>điều</w:t>
      </w:r>
      <w:proofErr w:type="spellEnd"/>
      <w:r w:rsidR="00D96D3E"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D96D3E">
        <w:rPr>
          <w:rFonts w:ascii="Arial" w:eastAsia="Arial" w:hAnsi="Arial" w:cs="Arial"/>
          <w:color w:val="4B4B4B"/>
          <w:lang w:eastAsia="vi-VN"/>
        </w:rPr>
        <w:t>chỉnh</w:t>
      </w:r>
      <w:proofErr w:type="spellEnd"/>
      <w:r w:rsidR="00D96D3E"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việc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tổ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chức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860F10">
        <w:rPr>
          <w:rFonts w:ascii="Arial" w:eastAsia="Arial" w:hAnsi="Arial" w:cs="Arial"/>
          <w:color w:val="4B4B4B"/>
          <w:lang w:eastAsia="vi-VN"/>
        </w:rPr>
        <w:t>cần</w:t>
      </w:r>
      <w:proofErr w:type="spellEnd"/>
      <w:r w:rsidR="00860F10">
        <w:rPr>
          <w:rFonts w:ascii="Arial" w:eastAsia="Arial" w:hAnsi="Arial" w:cs="Arial"/>
          <w:color w:val="4B4B4B"/>
          <w:lang w:val="vi-VN" w:eastAsia="vi-VN"/>
        </w:rPr>
        <w:t xml:space="preserve"> thiết</w:t>
      </w:r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sao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cho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phù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hợp</w:t>
      </w:r>
      <w:proofErr w:type="spellEnd"/>
      <w:r w:rsidR="00860F10">
        <w:rPr>
          <w:rFonts w:ascii="Arial" w:eastAsia="Arial" w:hAnsi="Arial" w:cs="Arial"/>
          <w:color w:val="4B4B4B"/>
          <w:lang w:val="vi-VN" w:eastAsia="vi-VN"/>
        </w:rPr>
        <w:t xml:space="preserve"> </w:t>
      </w:r>
      <w:r w:rsidR="00860F10" w:rsidRPr="00860F10">
        <w:rPr>
          <w:rFonts w:ascii="Arial" w:eastAsia="Arial" w:hAnsi="Arial" w:cs="Arial"/>
          <w:b/>
          <w:bCs/>
          <w:color w:val="4B4B4B"/>
          <w:lang w:val="vi-VN" w:eastAsia="vi-VN"/>
        </w:rPr>
        <w:t>để</w:t>
      </w:r>
      <w:r w:rsidR="00860F10">
        <w:rPr>
          <w:rFonts w:ascii="Arial" w:eastAsia="Arial" w:hAnsi="Arial" w:cs="Arial"/>
          <w:color w:val="4B4B4B"/>
          <w:lang w:val="vi-VN"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sự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an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toàn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của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trẻ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em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và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người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lớn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được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đảm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bảo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các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khả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năng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và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giới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hạn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cá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nhân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của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 w:rsidR="00D96D3E">
        <w:rPr>
          <w:rFonts w:ascii="Arial" w:eastAsia="Arial" w:hAnsi="Arial" w:cs="Arial"/>
          <w:b/>
          <w:bCs/>
          <w:color w:val="4B4B4B"/>
          <w:lang w:eastAsia="vi-VN"/>
        </w:rPr>
        <w:t>từng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người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tham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gia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được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tôn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lang w:eastAsia="vi-VN"/>
        </w:rPr>
        <w:t>trọng</w:t>
      </w:r>
      <w:proofErr w:type="spellEnd"/>
      <w:r>
        <w:rPr>
          <w:rFonts w:ascii="Arial" w:eastAsia="Arial" w:hAnsi="Arial" w:cs="Arial"/>
          <w:b/>
          <w:bCs/>
          <w:color w:val="4B4B4B"/>
          <w:lang w:eastAsia="vi-VN"/>
        </w:rPr>
        <w:t xml:space="preserve"> </w:t>
      </w:r>
      <w:proofErr w:type="spellStart"/>
      <w:r w:rsidR="00860F10" w:rsidRPr="00860F10">
        <w:rPr>
          <w:rFonts w:ascii="Arial" w:eastAsia="Arial" w:hAnsi="Arial" w:cs="Arial"/>
          <w:color w:val="4B4B4B"/>
          <w:lang w:eastAsia="vi-VN"/>
        </w:rPr>
        <w:t>và</w:t>
      </w:r>
      <w:proofErr w:type="spellEnd"/>
      <w:r w:rsidR="00860F10" w:rsidRPr="00860F10">
        <w:rPr>
          <w:rFonts w:ascii="Arial" w:eastAsia="Arial" w:hAnsi="Arial" w:cs="Arial"/>
          <w:color w:val="4B4B4B"/>
          <w:lang w:val="vi-VN"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đồng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thời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860F10">
        <w:rPr>
          <w:rFonts w:ascii="Arial" w:eastAsia="Arial" w:hAnsi="Arial" w:cs="Arial"/>
          <w:color w:val="4B4B4B"/>
          <w:lang w:eastAsia="vi-VN"/>
        </w:rPr>
        <w:t>đáp</w:t>
      </w:r>
      <w:proofErr w:type="spellEnd"/>
      <w:r w:rsidR="00860F10"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 w:rsidR="00860F10">
        <w:rPr>
          <w:rFonts w:ascii="Arial" w:eastAsia="Arial" w:hAnsi="Arial" w:cs="Arial"/>
          <w:color w:val="4B4B4B"/>
          <w:lang w:eastAsia="vi-VN"/>
        </w:rPr>
        <w:t>ứng</w:t>
      </w:r>
      <w:proofErr w:type="spellEnd"/>
      <w:r w:rsidR="00860F10"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mọi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nghĩa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vụ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pháp</w:t>
      </w:r>
      <w:proofErr w:type="spellEnd"/>
      <w:r>
        <w:rPr>
          <w:rFonts w:ascii="Arial" w:eastAsia="Arial" w:hAnsi="Arial" w:cs="Arial"/>
          <w:color w:val="4B4B4B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4B4B4B"/>
          <w:lang w:eastAsia="vi-VN"/>
        </w:rPr>
        <w:t>lý</w:t>
      </w:r>
      <w:proofErr w:type="spellEnd"/>
      <w:r>
        <w:rPr>
          <w:rFonts w:ascii="Arial" w:eastAsia="Arial" w:hAnsi="Arial" w:cs="Arial"/>
          <w:color w:val="4B4B4B"/>
          <w:lang w:eastAsia="vi-VN"/>
        </w:rPr>
        <w:t>.</w:t>
      </w:r>
    </w:p>
    <w:p w14:paraId="2E4AA4C4" w14:textId="77777777" w:rsidR="0019094B" w:rsidRDefault="0019094B">
      <w:pPr>
        <w:pStyle w:val="Zkladntext"/>
        <w:spacing w:before="1"/>
        <w:rPr>
          <w:b/>
          <w:sz w:val="2"/>
          <w:szCs w:val="2"/>
        </w:rPr>
      </w:pPr>
    </w:p>
    <w:p w14:paraId="009FCB06" w14:textId="77777777" w:rsidR="0003442A" w:rsidRDefault="0003442A">
      <w:pPr>
        <w:pStyle w:val="Zkladntext"/>
        <w:spacing w:before="1"/>
        <w:rPr>
          <w:b/>
          <w:sz w:val="2"/>
          <w:szCs w:val="2"/>
        </w:rPr>
      </w:pPr>
    </w:p>
    <w:p w14:paraId="5E757E76" w14:textId="34B5F2E7" w:rsidR="0019094B" w:rsidRPr="00B510C0" w:rsidRDefault="000A546A" w:rsidP="00855E4C">
      <w:pPr>
        <w:pStyle w:val="Zkladntext"/>
        <w:spacing w:before="120" w:after="120"/>
        <w:rPr>
          <w:b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75821" wp14:editId="0BDCA4A9">
                <wp:simplePos x="0" y="0"/>
                <wp:positionH relativeFrom="page">
                  <wp:posOffset>7091045</wp:posOffset>
                </wp:positionH>
                <wp:positionV relativeFrom="paragraph">
                  <wp:posOffset>308610</wp:posOffset>
                </wp:positionV>
                <wp:extent cx="6350" cy="1530985"/>
                <wp:effectExtent l="0" t="0" r="0" b="0"/>
                <wp:wrapNone/>
                <wp:docPr id="1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530985"/>
                          <a:chOff x="11167" y="486"/>
                          <a:chExt cx="10" cy="2411"/>
                        </a:xfrm>
                      </wpg:grpSpPr>
                      <wps:wsp>
                        <wps:cNvPr id="15" name="AutoShape 14"/>
                        <wps:cNvSpPr/>
                        <wps:spPr bwMode="auto">
                          <a:xfrm>
                            <a:off x="11166" y="486"/>
                            <a:ext cx="10" cy="917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496 486"/>
                              <a:gd name="T3" fmla="*/ 496 h 917"/>
                              <a:gd name="T4" fmla="+- 0 11167 11167"/>
                              <a:gd name="T5" fmla="*/ T4 w 10"/>
                              <a:gd name="T6" fmla="+- 0 496 486"/>
                              <a:gd name="T7" fmla="*/ 496 h 917"/>
                              <a:gd name="T8" fmla="+- 0 11167 11167"/>
                              <a:gd name="T9" fmla="*/ T8 w 10"/>
                              <a:gd name="T10" fmla="+- 0 837 486"/>
                              <a:gd name="T11" fmla="*/ 837 h 917"/>
                              <a:gd name="T12" fmla="+- 0 11167 11167"/>
                              <a:gd name="T13" fmla="*/ T12 w 10"/>
                              <a:gd name="T14" fmla="+- 0 1105 486"/>
                              <a:gd name="T15" fmla="*/ 1105 h 917"/>
                              <a:gd name="T16" fmla="+- 0 11167 11167"/>
                              <a:gd name="T17" fmla="*/ T16 w 10"/>
                              <a:gd name="T18" fmla="+- 0 1393 486"/>
                              <a:gd name="T19" fmla="*/ 1393 h 917"/>
                              <a:gd name="T20" fmla="+- 0 11167 11167"/>
                              <a:gd name="T21" fmla="*/ T20 w 10"/>
                              <a:gd name="T22" fmla="+- 0 1403 486"/>
                              <a:gd name="T23" fmla="*/ 1403 h 917"/>
                              <a:gd name="T24" fmla="+- 0 11176 11167"/>
                              <a:gd name="T25" fmla="*/ T24 w 10"/>
                              <a:gd name="T26" fmla="+- 0 1403 486"/>
                              <a:gd name="T27" fmla="*/ 1403 h 917"/>
                              <a:gd name="T28" fmla="+- 0 11176 11167"/>
                              <a:gd name="T29" fmla="*/ T28 w 10"/>
                              <a:gd name="T30" fmla="+- 0 1393 486"/>
                              <a:gd name="T31" fmla="*/ 1393 h 917"/>
                              <a:gd name="T32" fmla="+- 0 11176 11167"/>
                              <a:gd name="T33" fmla="*/ T32 w 10"/>
                              <a:gd name="T34" fmla="+- 0 1105 486"/>
                              <a:gd name="T35" fmla="*/ 1105 h 917"/>
                              <a:gd name="T36" fmla="+- 0 11176 11167"/>
                              <a:gd name="T37" fmla="*/ T36 w 10"/>
                              <a:gd name="T38" fmla="+- 0 837 486"/>
                              <a:gd name="T39" fmla="*/ 837 h 917"/>
                              <a:gd name="T40" fmla="+- 0 11176 11167"/>
                              <a:gd name="T41" fmla="*/ T40 w 10"/>
                              <a:gd name="T42" fmla="+- 0 496 486"/>
                              <a:gd name="T43" fmla="*/ 496 h 917"/>
                              <a:gd name="T44" fmla="+- 0 11176 11167"/>
                              <a:gd name="T45" fmla="*/ T44 w 10"/>
                              <a:gd name="T46" fmla="+- 0 486 486"/>
                              <a:gd name="T47" fmla="*/ 486 h 917"/>
                              <a:gd name="T48" fmla="+- 0 11167 11167"/>
                              <a:gd name="T49" fmla="*/ T48 w 10"/>
                              <a:gd name="T50" fmla="+- 0 486 486"/>
                              <a:gd name="T51" fmla="*/ 486 h 917"/>
                              <a:gd name="T52" fmla="+- 0 11167 11167"/>
                              <a:gd name="T53" fmla="*/ T52 w 10"/>
                              <a:gd name="T54" fmla="+- 0 496 486"/>
                              <a:gd name="T55" fmla="*/ 496 h 917"/>
                              <a:gd name="T56" fmla="+- 0 11176 11167"/>
                              <a:gd name="T57" fmla="*/ T56 w 10"/>
                              <a:gd name="T58" fmla="+- 0 496 486"/>
                              <a:gd name="T59" fmla="*/ 496 h 917"/>
                              <a:gd name="T60" fmla="+- 0 11176 11167"/>
                              <a:gd name="T61" fmla="*/ T60 w 10"/>
                              <a:gd name="T62" fmla="+- 0 486 486"/>
                              <a:gd name="T63" fmla="*/ 486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" h="91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19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9" y="917"/>
                                </a:lnTo>
                                <a:lnTo>
                                  <a:pt x="9" y="907"/>
                                </a:lnTo>
                                <a:lnTo>
                                  <a:pt x="9" y="619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" name="AutoShape 13"/>
                        <wps:cNvSpPr/>
                        <wps:spPr bwMode="auto">
                          <a:xfrm>
                            <a:off x="11166" y="1443"/>
                            <a:ext cx="10" cy="1453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1454 1444"/>
                              <a:gd name="T3" fmla="*/ 1454 h 1453"/>
                              <a:gd name="T4" fmla="+- 0 11167 11167"/>
                              <a:gd name="T5" fmla="*/ T4 w 10"/>
                              <a:gd name="T6" fmla="+- 0 1454 1444"/>
                              <a:gd name="T7" fmla="*/ 1454 h 1453"/>
                              <a:gd name="T8" fmla="+- 0 11167 11167"/>
                              <a:gd name="T9" fmla="*/ T8 w 10"/>
                              <a:gd name="T10" fmla="+- 0 1795 1444"/>
                              <a:gd name="T11" fmla="*/ 1795 h 1453"/>
                              <a:gd name="T12" fmla="+- 0 11167 11167"/>
                              <a:gd name="T13" fmla="*/ T12 w 10"/>
                              <a:gd name="T14" fmla="+- 0 2064 1444"/>
                              <a:gd name="T15" fmla="*/ 2064 h 1453"/>
                              <a:gd name="T16" fmla="+- 0 11167 11167"/>
                              <a:gd name="T17" fmla="*/ T16 w 10"/>
                              <a:gd name="T18" fmla="+- 0 2330 1444"/>
                              <a:gd name="T19" fmla="*/ 2330 h 1453"/>
                              <a:gd name="T20" fmla="+- 0 11167 11167"/>
                              <a:gd name="T21" fmla="*/ T20 w 10"/>
                              <a:gd name="T22" fmla="+- 0 2599 1444"/>
                              <a:gd name="T23" fmla="*/ 2599 h 1453"/>
                              <a:gd name="T24" fmla="+- 0 11167 11167"/>
                              <a:gd name="T25" fmla="*/ T24 w 10"/>
                              <a:gd name="T26" fmla="+- 0 2887 1444"/>
                              <a:gd name="T27" fmla="*/ 2887 h 1453"/>
                              <a:gd name="T28" fmla="+- 0 11167 11167"/>
                              <a:gd name="T29" fmla="*/ T28 w 10"/>
                              <a:gd name="T30" fmla="+- 0 2896 1444"/>
                              <a:gd name="T31" fmla="*/ 2896 h 1453"/>
                              <a:gd name="T32" fmla="+- 0 11176 11167"/>
                              <a:gd name="T33" fmla="*/ T32 w 10"/>
                              <a:gd name="T34" fmla="+- 0 2896 1444"/>
                              <a:gd name="T35" fmla="*/ 2896 h 1453"/>
                              <a:gd name="T36" fmla="+- 0 11176 11167"/>
                              <a:gd name="T37" fmla="*/ T36 w 10"/>
                              <a:gd name="T38" fmla="+- 0 2887 1444"/>
                              <a:gd name="T39" fmla="*/ 2887 h 1453"/>
                              <a:gd name="T40" fmla="+- 0 11176 11167"/>
                              <a:gd name="T41" fmla="*/ T40 w 10"/>
                              <a:gd name="T42" fmla="+- 0 2599 1444"/>
                              <a:gd name="T43" fmla="*/ 2599 h 1453"/>
                              <a:gd name="T44" fmla="+- 0 11176 11167"/>
                              <a:gd name="T45" fmla="*/ T44 w 10"/>
                              <a:gd name="T46" fmla="+- 0 2330 1444"/>
                              <a:gd name="T47" fmla="*/ 2330 h 1453"/>
                              <a:gd name="T48" fmla="+- 0 11176 11167"/>
                              <a:gd name="T49" fmla="*/ T48 w 10"/>
                              <a:gd name="T50" fmla="+- 0 2064 1444"/>
                              <a:gd name="T51" fmla="*/ 2064 h 1453"/>
                              <a:gd name="T52" fmla="+- 0 11176 11167"/>
                              <a:gd name="T53" fmla="*/ T52 w 10"/>
                              <a:gd name="T54" fmla="+- 0 1795 1444"/>
                              <a:gd name="T55" fmla="*/ 1795 h 1453"/>
                              <a:gd name="T56" fmla="+- 0 11176 11167"/>
                              <a:gd name="T57" fmla="*/ T56 w 10"/>
                              <a:gd name="T58" fmla="+- 0 1454 1444"/>
                              <a:gd name="T59" fmla="*/ 1454 h 1453"/>
                              <a:gd name="T60" fmla="+- 0 11176 11167"/>
                              <a:gd name="T61" fmla="*/ T60 w 10"/>
                              <a:gd name="T62" fmla="+- 0 1444 1444"/>
                              <a:gd name="T63" fmla="*/ 1444 h 1453"/>
                              <a:gd name="T64" fmla="+- 0 11167 11167"/>
                              <a:gd name="T65" fmla="*/ T64 w 10"/>
                              <a:gd name="T66" fmla="+- 0 1444 1444"/>
                              <a:gd name="T67" fmla="*/ 1444 h 1453"/>
                              <a:gd name="T68" fmla="+- 0 11167 11167"/>
                              <a:gd name="T69" fmla="*/ T68 w 10"/>
                              <a:gd name="T70" fmla="+- 0 1453 1444"/>
                              <a:gd name="T71" fmla="*/ 1453 h 1453"/>
                              <a:gd name="T72" fmla="+- 0 11176 11167"/>
                              <a:gd name="T73" fmla="*/ T72 w 10"/>
                              <a:gd name="T74" fmla="+- 0 1453 1444"/>
                              <a:gd name="T75" fmla="*/ 1453 h 1453"/>
                              <a:gd name="T76" fmla="+- 0 11176 11167"/>
                              <a:gd name="T77" fmla="*/ T76 w 10"/>
                              <a:gd name="T78" fmla="+- 0 1444 1444"/>
                              <a:gd name="T79" fmla="*/ 1444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45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20"/>
                                </a:lnTo>
                                <a:lnTo>
                                  <a:pt x="0" y="886"/>
                                </a:lnTo>
                                <a:lnTo>
                                  <a:pt x="0" y="1155"/>
                                </a:lnTo>
                                <a:lnTo>
                                  <a:pt x="0" y="1443"/>
                                </a:lnTo>
                                <a:lnTo>
                                  <a:pt x="0" y="1452"/>
                                </a:lnTo>
                                <a:lnTo>
                                  <a:pt x="9" y="1452"/>
                                </a:lnTo>
                                <a:lnTo>
                                  <a:pt x="9" y="1443"/>
                                </a:lnTo>
                                <a:lnTo>
                                  <a:pt x="9" y="1155"/>
                                </a:lnTo>
                                <a:lnTo>
                                  <a:pt x="9" y="886"/>
                                </a:lnTo>
                                <a:lnTo>
                                  <a:pt x="9" y="620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Group 12" o:spid="_x0000_s1025" style="width:0.5pt;height:120.55pt;margin-top:24.3pt;margin-left:558.35pt;mso-position-horizontal-relative:page;position:absolute;z-index:251659264" coordorigin="11167,486" coordsize="10,2411">
                <v:shape id="AutoShape 14" o:spid="_x0000_s1026" style="width:10;height:917;left:11166;mso-wrap-style:square;position:absolute;top:486;visibility:visible;v-text-anchor:top" coordsize="10,917" path="m9,10l,10,,351,,619,,907l,917l9,917l9,907l9,619,9,351,9,10xm9,l,,,10l9,10l9,xe" fillcolor="#fff1cc" stroked="f">
                  <v:path arrowok="t" o:connecttype="custom" o:connectlocs="9,496;0,496;0,837;0,1105;0,1393;0,1403;9,1403;9,1393;9,1105;9,837;9,496;9,486;0,486;0,496;9,496;9,486" o:connectangles="0,0,0,0,0,0,0,0,0,0,0,0,0,0,0,0"/>
                </v:shape>
                <v:shape id="AutoShape 13" o:spid="_x0000_s1027" style="width:10;height:1453;left:11166;mso-wrap-style:square;position:absolute;top:1443;visibility:visible;v-text-anchor:top" coordsize="10,1453" path="m9,10l,10,,351,,620,,886l,1155l,1443l,1452l9,1452l9,1443l9,1155,9,886,9,620,9,351,9,10xm9,l,,,9l9,9l9,xe" fillcolor="#e1eed9" stroked="f">
                  <v:path arrowok="t" o:connecttype="custom" o:connectlocs="9,1454;0,1454;0,1795;0,2064;0,2330;0,2599;0,2887;0,2896;9,2896;9,2887;9,2599;9,2330;9,2064;9,1795;9,1454;9,1444;0,1444;0,1453;9,1453;9,1444" o:connectangles="0,0,0,0,0,0,0,0,0,0,0,0,0,0,0,0,0,0,0,0"/>
                </v:shape>
              </v:group>
            </w:pict>
          </mc:Fallback>
        </mc:AlternateContent>
      </w:r>
      <w:proofErr w:type="spellStart"/>
      <w:r w:rsidR="00B510C0"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Lịch</w:t>
      </w:r>
      <w:proofErr w:type="spellEnd"/>
      <w:r w:rsidR="00B510C0">
        <w:rPr>
          <w:rFonts w:ascii="Arial" w:eastAsia="Arial" w:hAnsi="Arial" w:cs="Arial"/>
          <w:b/>
          <w:bCs/>
          <w:color w:val="428D95"/>
          <w:u w:val="single" w:color="428D95"/>
          <w:lang w:val="vi-VN" w:eastAsia="vi-VN"/>
        </w:rPr>
        <w:t xml:space="preserve"> thực hiện ghi danh</w:t>
      </w:r>
    </w:p>
    <w:p w14:paraId="5C816AD7" w14:textId="65E42FBC" w:rsidR="008A634F" w:rsidRDefault="000A546A" w:rsidP="005C3CBF">
      <w:pPr>
        <w:pStyle w:val="Zkladntext"/>
        <w:spacing w:before="4"/>
        <w:jc w:val="both"/>
      </w:pPr>
      <w:proofErr w:type="spellStart"/>
      <w:r>
        <w:rPr>
          <w:rFonts w:ascii="Arial" w:eastAsia="Arial" w:hAnsi="Arial" w:cs="Arial"/>
          <w:lang w:eastAsia="vi-VN"/>
        </w:rPr>
        <w:t>Việc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B510C0">
        <w:rPr>
          <w:rFonts w:ascii="Arial" w:eastAsia="Arial" w:hAnsi="Arial" w:cs="Arial"/>
          <w:lang w:eastAsia="vi-VN"/>
        </w:rPr>
        <w:t>ghi</w:t>
      </w:r>
      <w:proofErr w:type="spellEnd"/>
      <w:r w:rsidR="00B510C0">
        <w:rPr>
          <w:rFonts w:ascii="Arial" w:eastAsia="Arial" w:hAnsi="Arial" w:cs="Arial"/>
          <w:lang w:val="vi-VN" w:eastAsia="vi-VN"/>
        </w:rPr>
        <w:t xml:space="preserve"> danh</w:t>
      </w:r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diễn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ra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trong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khoảng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gian</w:t>
      </w:r>
      <w:proofErr w:type="spellEnd"/>
      <w:r>
        <w:rPr>
          <w:rFonts w:ascii="Arial" w:eastAsia="Arial" w:hAnsi="Arial" w:cs="Arial"/>
          <w:lang w:eastAsia="vi-VN"/>
        </w:rPr>
        <w:t xml:space="preserve"> do </w:t>
      </w:r>
      <w:r w:rsidR="00B510C0">
        <w:rPr>
          <w:rFonts w:ascii="Arial" w:eastAsia="Arial" w:hAnsi="Arial" w:cs="Arial"/>
          <w:lang w:val="vi-VN" w:eastAsia="vi-VN"/>
        </w:rPr>
        <w:t>L</w:t>
      </w:r>
      <w:proofErr w:type="spellStart"/>
      <w:r>
        <w:rPr>
          <w:rFonts w:ascii="Arial" w:eastAsia="Arial" w:hAnsi="Arial" w:cs="Arial"/>
          <w:lang w:eastAsia="vi-VN"/>
        </w:rPr>
        <w:t>uật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B510C0">
        <w:rPr>
          <w:rFonts w:ascii="Arial" w:eastAsia="Arial" w:hAnsi="Arial" w:cs="Arial"/>
          <w:lang w:val="vi-VN" w:eastAsia="vi-VN"/>
        </w:rPr>
        <w:t>g</w:t>
      </w:r>
      <w:proofErr w:type="spellStart"/>
      <w:r>
        <w:rPr>
          <w:rFonts w:ascii="Arial" w:eastAsia="Arial" w:hAnsi="Arial" w:cs="Arial"/>
          <w:lang w:eastAsia="vi-VN"/>
        </w:rPr>
        <w:t>iáo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dục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quy</w:t>
      </w:r>
      <w:proofErr w:type="spellEnd"/>
      <w:r>
        <w:rPr>
          <w:rFonts w:ascii="Arial" w:eastAsia="Arial" w:hAnsi="Arial" w:cs="Arial"/>
          <w:lang w:eastAsia="vi-VN"/>
        </w:rPr>
        <w:t xml:space="preserve"> định</w:t>
      </w:r>
      <w:r>
        <w:rPr>
          <w:rFonts w:ascii="Arial" w:eastAsia="Arial" w:hAnsi="Arial" w:cs="Arial"/>
          <w:vertAlign w:val="superscript"/>
          <w:lang w:eastAsia="vi-VN"/>
        </w:rPr>
        <w:t>1</w:t>
      </w:r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tức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từ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ngày</w:t>
      </w:r>
      <w:proofErr w:type="spellEnd"/>
      <w:r>
        <w:rPr>
          <w:rFonts w:ascii="Arial" w:eastAsia="Arial" w:hAnsi="Arial" w:cs="Arial"/>
          <w:lang w:eastAsia="vi-VN"/>
        </w:rPr>
        <w:t xml:space="preserve"> 1 </w:t>
      </w:r>
      <w:proofErr w:type="spellStart"/>
      <w:r>
        <w:rPr>
          <w:rFonts w:ascii="Arial" w:eastAsia="Arial" w:hAnsi="Arial" w:cs="Arial"/>
          <w:lang w:eastAsia="vi-VN"/>
        </w:rPr>
        <w:t>tháng</w:t>
      </w:r>
      <w:proofErr w:type="spellEnd"/>
      <w:r>
        <w:rPr>
          <w:rFonts w:ascii="Arial" w:eastAsia="Arial" w:hAnsi="Arial" w:cs="Arial"/>
          <w:lang w:eastAsia="vi-VN"/>
        </w:rPr>
        <w:t xml:space="preserve"> 4 </w:t>
      </w:r>
      <w:proofErr w:type="spellStart"/>
      <w:r>
        <w:rPr>
          <w:rFonts w:ascii="Arial" w:eastAsia="Arial" w:hAnsi="Arial" w:cs="Arial"/>
          <w:lang w:eastAsia="vi-VN"/>
        </w:rPr>
        <w:t>đến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ngày</w:t>
      </w:r>
      <w:proofErr w:type="spellEnd"/>
      <w:r>
        <w:rPr>
          <w:rFonts w:ascii="Arial" w:eastAsia="Arial" w:hAnsi="Arial" w:cs="Arial"/>
          <w:lang w:eastAsia="vi-VN"/>
        </w:rPr>
        <w:t xml:space="preserve"> 30 </w:t>
      </w:r>
      <w:proofErr w:type="spellStart"/>
      <w:r>
        <w:rPr>
          <w:rFonts w:ascii="Arial" w:eastAsia="Arial" w:hAnsi="Arial" w:cs="Arial"/>
          <w:lang w:eastAsia="vi-VN"/>
        </w:rPr>
        <w:t>tháng</w:t>
      </w:r>
      <w:proofErr w:type="spellEnd"/>
      <w:r>
        <w:rPr>
          <w:rFonts w:ascii="Arial" w:eastAsia="Arial" w:hAnsi="Arial" w:cs="Arial"/>
          <w:lang w:eastAsia="vi-VN"/>
        </w:rPr>
        <w:t xml:space="preserve"> 4 </w:t>
      </w:r>
      <w:proofErr w:type="spellStart"/>
      <w:r>
        <w:rPr>
          <w:rFonts w:ascii="Arial" w:eastAsia="Arial" w:hAnsi="Arial" w:cs="Arial"/>
          <w:lang w:eastAsia="vi-VN"/>
        </w:rPr>
        <w:t>năm</w:t>
      </w:r>
      <w:proofErr w:type="spellEnd"/>
      <w:r>
        <w:rPr>
          <w:rFonts w:ascii="Arial" w:eastAsia="Arial" w:hAnsi="Arial" w:cs="Arial"/>
          <w:lang w:eastAsia="vi-VN"/>
        </w:rPr>
        <w:t xml:space="preserve"> 2021. </w:t>
      </w:r>
      <w:r w:rsidR="00B510C0">
        <w:rPr>
          <w:rFonts w:ascii="Arial" w:eastAsia="Arial" w:hAnsi="Arial" w:cs="Arial"/>
          <w:lang w:val="vi-VN" w:eastAsia="vi-VN"/>
        </w:rPr>
        <w:t>H</w:t>
      </w:r>
      <w:proofErr w:type="spellStart"/>
      <w:r>
        <w:rPr>
          <w:rFonts w:ascii="Arial" w:eastAsia="Arial" w:hAnsi="Arial" w:cs="Arial"/>
          <w:lang w:eastAsia="vi-VN"/>
        </w:rPr>
        <w:t>iệu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trưởng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trường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ấn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định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B510C0">
        <w:rPr>
          <w:rFonts w:ascii="Arial" w:eastAsia="Arial" w:hAnsi="Arial" w:cs="Arial"/>
          <w:lang w:val="vi-VN" w:eastAsia="vi-VN"/>
        </w:rPr>
        <w:t>n</w:t>
      </w:r>
      <w:proofErr w:type="spellStart"/>
      <w:r w:rsidR="00B510C0">
        <w:rPr>
          <w:rFonts w:ascii="Arial" w:eastAsia="Arial" w:hAnsi="Arial" w:cs="Arial"/>
          <w:lang w:eastAsia="vi-VN"/>
        </w:rPr>
        <w:t>gày</w:t>
      </w:r>
      <w:proofErr w:type="spellEnd"/>
      <w:r w:rsidR="00B510C0">
        <w:rPr>
          <w:rFonts w:ascii="Arial" w:eastAsia="Arial" w:hAnsi="Arial" w:cs="Arial"/>
          <w:lang w:eastAsia="vi-VN"/>
        </w:rPr>
        <w:t xml:space="preserve"> </w:t>
      </w:r>
      <w:proofErr w:type="spellStart"/>
      <w:r w:rsidR="00B510C0">
        <w:rPr>
          <w:rFonts w:ascii="Arial" w:eastAsia="Arial" w:hAnsi="Arial" w:cs="Arial"/>
          <w:lang w:eastAsia="vi-VN"/>
        </w:rPr>
        <w:t>cụ</w:t>
      </w:r>
      <w:proofErr w:type="spellEnd"/>
      <w:r w:rsidR="00B510C0">
        <w:rPr>
          <w:rFonts w:ascii="Arial" w:eastAsia="Arial" w:hAnsi="Arial" w:cs="Arial"/>
          <w:lang w:eastAsia="vi-VN"/>
        </w:rPr>
        <w:t xml:space="preserve"> </w:t>
      </w:r>
      <w:proofErr w:type="spellStart"/>
      <w:r w:rsidR="00B510C0">
        <w:rPr>
          <w:rFonts w:ascii="Arial" w:eastAsia="Arial" w:hAnsi="Arial" w:cs="Arial"/>
          <w:lang w:eastAsia="vi-VN"/>
        </w:rPr>
        <w:t>thể</w:t>
      </w:r>
      <w:proofErr w:type="spellEnd"/>
      <w:r w:rsidR="00B510C0"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trong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hạn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này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phù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hợp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với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5C3CBF">
        <w:rPr>
          <w:rFonts w:ascii="Arial" w:eastAsia="Arial" w:hAnsi="Arial" w:cs="Arial"/>
          <w:lang w:val="vi-VN" w:eastAsia="vi-VN"/>
        </w:rPr>
        <w:t>L</w:t>
      </w:r>
      <w:proofErr w:type="spellStart"/>
      <w:r>
        <w:rPr>
          <w:rFonts w:ascii="Arial" w:eastAsia="Arial" w:hAnsi="Arial" w:cs="Arial"/>
          <w:lang w:eastAsia="vi-VN"/>
        </w:rPr>
        <w:t>uật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5C3CBF">
        <w:rPr>
          <w:rFonts w:ascii="Arial" w:eastAsia="Arial" w:hAnsi="Arial" w:cs="Arial"/>
          <w:lang w:val="vi-VN" w:eastAsia="vi-VN"/>
        </w:rPr>
        <w:t>g</w:t>
      </w:r>
      <w:proofErr w:type="spellStart"/>
      <w:r>
        <w:rPr>
          <w:rFonts w:ascii="Arial" w:eastAsia="Arial" w:hAnsi="Arial" w:cs="Arial"/>
          <w:lang w:eastAsia="vi-VN"/>
        </w:rPr>
        <w:t>iáo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dục</w:t>
      </w:r>
      <w:proofErr w:type="spellEnd"/>
      <w:r>
        <w:rPr>
          <w:rFonts w:ascii="Arial" w:eastAsia="Arial" w:hAnsi="Arial" w:cs="Arial"/>
          <w:lang w:eastAsia="vi-VN"/>
        </w:rPr>
        <w:t>.</w:t>
      </w:r>
    </w:p>
    <w:p w14:paraId="70CBBBDD" w14:textId="33F35DFD" w:rsidR="00500771" w:rsidRDefault="005C3CBF" w:rsidP="00855E4C">
      <w:pPr>
        <w:pStyle w:val="Zkladntext"/>
        <w:spacing w:before="120" w:after="120"/>
      </w:pPr>
      <w:proofErr w:type="spellStart"/>
      <w:r>
        <w:rPr>
          <w:rFonts w:ascii="Arial" w:eastAsia="Arial" w:hAnsi="Arial" w:cs="Arial"/>
          <w:highlight w:val="yellow"/>
          <w:lang w:eastAsia="vi-VN"/>
        </w:rPr>
        <w:t>Tại</w:t>
      </w:r>
      <w:proofErr w:type="spellEnd"/>
      <w:r w:rsidR="000A546A">
        <w:rPr>
          <w:rFonts w:ascii="Arial" w:eastAsia="Arial" w:hAnsi="Arial" w:cs="Arial"/>
          <w:highlight w:val="yellow"/>
          <w:lang w:eastAsia="vi-VN"/>
        </w:rPr>
        <w:t xml:space="preserve"> </w:t>
      </w:r>
      <w:r>
        <w:rPr>
          <w:rFonts w:ascii="Arial" w:eastAsia="Arial" w:hAnsi="Arial" w:cs="Arial"/>
          <w:highlight w:val="yellow"/>
          <w:lang w:eastAsia="vi-VN"/>
        </w:rPr>
        <w:t>TTH</w:t>
      </w:r>
      <w:r w:rsidR="000A546A">
        <w:rPr>
          <w:rFonts w:ascii="Arial" w:eastAsia="Arial" w:hAnsi="Arial" w:cs="Arial"/>
          <w:highlight w:val="yellow"/>
          <w:lang w:eastAsia="vi-VN"/>
        </w:rPr>
        <w:t xml:space="preserve"> ……………………… ................................................ </w:t>
      </w:r>
      <w:proofErr w:type="spellStart"/>
      <w:r>
        <w:rPr>
          <w:rFonts w:ascii="Arial" w:eastAsia="Arial" w:hAnsi="Arial" w:cs="Arial"/>
          <w:highlight w:val="yellow"/>
          <w:lang w:eastAsia="vi-VN"/>
        </w:rPr>
        <w:t>việc</w:t>
      </w:r>
      <w:proofErr w:type="spellEnd"/>
      <w:r>
        <w:rPr>
          <w:rFonts w:ascii="Arial" w:eastAsia="Arial" w:hAnsi="Arial" w:cs="Arial"/>
          <w:highlight w:val="yellow"/>
          <w:lang w:val="vi-VN" w:eastAsia="vi-VN"/>
        </w:rPr>
        <w:t xml:space="preserve"> ghi danh</w:t>
      </w:r>
      <w:r w:rsidR="000A546A">
        <w:rPr>
          <w:rFonts w:ascii="Arial" w:eastAsia="Arial" w:hAnsi="Arial" w:cs="Arial"/>
          <w:highlight w:val="yellow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highlight w:val="yellow"/>
          <w:lang w:eastAsia="vi-VN"/>
        </w:rPr>
        <w:t>diễn</w:t>
      </w:r>
      <w:proofErr w:type="spellEnd"/>
      <w:r w:rsidR="000A546A">
        <w:rPr>
          <w:rFonts w:ascii="Arial" w:eastAsia="Arial" w:hAnsi="Arial" w:cs="Arial"/>
          <w:highlight w:val="yellow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highlight w:val="yellow"/>
          <w:lang w:eastAsia="vi-VN"/>
        </w:rPr>
        <w:t>ra</w:t>
      </w:r>
      <w:proofErr w:type="spellEnd"/>
      <w:r w:rsidR="000A546A">
        <w:rPr>
          <w:rFonts w:ascii="Arial" w:eastAsia="Arial" w:hAnsi="Arial" w:cs="Arial"/>
          <w:highlight w:val="yellow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highlight w:val="yellow"/>
          <w:lang w:eastAsia="vi-VN"/>
        </w:rPr>
        <w:t>vào</w:t>
      </w:r>
      <w:proofErr w:type="spellEnd"/>
      <w:r w:rsidR="000A546A">
        <w:rPr>
          <w:rFonts w:ascii="Arial" w:eastAsia="Arial" w:hAnsi="Arial" w:cs="Arial"/>
          <w:highlight w:val="yellow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highlight w:val="yellow"/>
          <w:lang w:eastAsia="vi-VN"/>
        </w:rPr>
        <w:t>các</w:t>
      </w:r>
      <w:proofErr w:type="spellEnd"/>
      <w:r>
        <w:rPr>
          <w:rFonts w:ascii="Arial" w:eastAsia="Arial" w:hAnsi="Arial" w:cs="Arial"/>
          <w:highlight w:val="yellow"/>
          <w:lang w:val="vi-VN"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highlight w:val="yellow"/>
          <w:lang w:eastAsia="vi-VN"/>
        </w:rPr>
        <w:t>ngày</w:t>
      </w:r>
      <w:proofErr w:type="spellEnd"/>
      <w:r w:rsidR="000A546A">
        <w:rPr>
          <w:rFonts w:ascii="Arial" w:eastAsia="Arial" w:hAnsi="Arial" w:cs="Arial"/>
          <w:highlight w:val="yellow"/>
          <w:lang w:eastAsia="vi-VN"/>
        </w:rPr>
        <w:t xml:space="preserve"> ………………</w:t>
      </w:r>
    </w:p>
    <w:p w14:paraId="52F3064B" w14:textId="77777777" w:rsidR="0019094B" w:rsidRDefault="0019094B">
      <w:pPr>
        <w:pStyle w:val="Zkladntext"/>
        <w:spacing w:before="1"/>
        <w:rPr>
          <w:b/>
          <w:sz w:val="2"/>
          <w:szCs w:val="2"/>
        </w:rPr>
      </w:pPr>
    </w:p>
    <w:p w14:paraId="50455292" w14:textId="4D9A707D" w:rsidR="00DA5FCE" w:rsidRPr="00DA5FCE" w:rsidRDefault="000A546A" w:rsidP="00DA5FCE">
      <w:pPr>
        <w:pStyle w:val="TableParagraph"/>
        <w:spacing w:before="29"/>
        <w:ind w:left="0" w:firstLine="0"/>
      </w:pPr>
      <w:proofErr w:type="spellStart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Phương</w:t>
      </w:r>
      <w:proofErr w:type="spellEnd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pháp</w:t>
      </w:r>
      <w:proofErr w:type="spellEnd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 xml:space="preserve"> </w:t>
      </w:r>
      <w:proofErr w:type="spellStart"/>
      <w:r w:rsidR="00D459D6"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nộp</w:t>
      </w:r>
      <w:proofErr w:type="spellEnd"/>
      <w:r w:rsidR="005C3CBF">
        <w:rPr>
          <w:rFonts w:ascii="Arial" w:eastAsia="Arial" w:hAnsi="Arial" w:cs="Arial"/>
          <w:b/>
          <w:bCs/>
          <w:color w:val="428D95"/>
          <w:u w:val="single" w:color="428D95"/>
          <w:lang w:val="vi-VN" w:eastAsia="vi-VN"/>
        </w:rPr>
        <w:t xml:space="preserve"> đơn xin học</w:t>
      </w:r>
      <w:r>
        <w:rPr>
          <w:rFonts w:ascii="Arial" w:eastAsia="Arial" w:hAnsi="Arial" w:cs="Arial"/>
          <w:u w:color="428D95"/>
          <w:lang w:eastAsia="vi-VN"/>
        </w:rPr>
        <w:t xml:space="preserve"> </w:t>
      </w:r>
    </w:p>
    <w:p w14:paraId="0E7D9764" w14:textId="01325ADA" w:rsidR="008A634F" w:rsidRDefault="000A546A" w:rsidP="005C3CBF">
      <w:pPr>
        <w:pStyle w:val="TableParagraph"/>
        <w:spacing w:before="29"/>
        <w:ind w:left="0" w:firstLine="0"/>
        <w:jc w:val="both"/>
      </w:pPr>
      <w:proofErr w:type="spellStart"/>
      <w:r>
        <w:rPr>
          <w:rFonts w:ascii="Arial" w:eastAsia="Arial" w:hAnsi="Arial" w:cs="Arial"/>
          <w:lang w:eastAsia="vi-VN"/>
        </w:rPr>
        <w:t>Việc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nhậ</w:t>
      </w:r>
      <w:proofErr w:type="spellEnd"/>
      <w:r w:rsidR="005C3CBF">
        <w:rPr>
          <w:rFonts w:ascii="Arial" w:eastAsia="Arial" w:hAnsi="Arial" w:cs="Arial"/>
          <w:lang w:val="vi-VN" w:eastAsia="vi-VN"/>
        </w:rPr>
        <w:t>p</w:t>
      </w:r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bắt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buộc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được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thực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theo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5C3CBF">
        <w:rPr>
          <w:rFonts w:ascii="Arial" w:eastAsia="Arial" w:hAnsi="Arial" w:cs="Arial"/>
          <w:lang w:val="vi-VN" w:eastAsia="vi-VN"/>
        </w:rPr>
        <w:t>L</w:t>
      </w:r>
      <w:proofErr w:type="spellStart"/>
      <w:r>
        <w:rPr>
          <w:rFonts w:ascii="Arial" w:eastAsia="Arial" w:hAnsi="Arial" w:cs="Arial"/>
          <w:lang w:eastAsia="vi-VN"/>
        </w:rPr>
        <w:t>uật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5C3CBF">
        <w:rPr>
          <w:rFonts w:ascii="Arial" w:eastAsia="Arial" w:hAnsi="Arial" w:cs="Arial"/>
          <w:lang w:val="vi-VN" w:eastAsia="vi-VN"/>
        </w:rPr>
        <w:t>t</w:t>
      </w:r>
      <w:r>
        <w:rPr>
          <w:rFonts w:ascii="Arial" w:eastAsia="Arial" w:hAnsi="Arial" w:cs="Arial"/>
          <w:lang w:eastAsia="vi-VN"/>
        </w:rPr>
        <w:t xml:space="preserve">ố </w:t>
      </w:r>
      <w:proofErr w:type="spellStart"/>
      <w:r>
        <w:rPr>
          <w:rFonts w:ascii="Arial" w:eastAsia="Arial" w:hAnsi="Arial" w:cs="Arial"/>
          <w:lang w:eastAsia="vi-VN"/>
        </w:rPr>
        <w:t>tụng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5C3CBF">
        <w:rPr>
          <w:rFonts w:ascii="Arial" w:eastAsia="Arial" w:hAnsi="Arial" w:cs="Arial"/>
          <w:lang w:val="vi-VN" w:eastAsia="vi-VN"/>
        </w:rPr>
        <w:t>h</w:t>
      </w:r>
      <w:proofErr w:type="spellStart"/>
      <w:r>
        <w:rPr>
          <w:rFonts w:ascii="Arial" w:eastAsia="Arial" w:hAnsi="Arial" w:cs="Arial"/>
          <w:lang w:eastAsia="vi-VN"/>
        </w:rPr>
        <w:t>ành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chính</w:t>
      </w:r>
      <w:proofErr w:type="spellEnd"/>
      <w:r>
        <w:rPr>
          <w:rFonts w:ascii="Arial" w:eastAsia="Arial" w:hAnsi="Arial" w:cs="Arial"/>
          <w:lang w:eastAsia="vi-VN"/>
        </w:rPr>
        <w:t xml:space="preserve">. </w:t>
      </w:r>
      <w:proofErr w:type="spellStart"/>
      <w:r w:rsidR="005C3CBF">
        <w:rPr>
          <w:rFonts w:ascii="Arial" w:eastAsia="Arial" w:hAnsi="Arial" w:cs="Arial"/>
          <w:lang w:eastAsia="vi-VN"/>
        </w:rPr>
        <w:t>Theo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lang w:eastAsia="vi-VN"/>
        </w:rPr>
        <w:t>Điều</w:t>
      </w:r>
      <w:proofErr w:type="spellEnd"/>
      <w:r>
        <w:rPr>
          <w:rFonts w:ascii="Arial" w:eastAsia="Arial" w:hAnsi="Arial" w:cs="Arial"/>
          <w:lang w:eastAsia="vi-VN"/>
        </w:rPr>
        <w:t xml:space="preserve"> 37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lang w:eastAsia="vi-VN"/>
        </w:rPr>
        <w:t>Luật</w:t>
      </w:r>
      <w:proofErr w:type="spellEnd"/>
      <w:r w:rsidR="005C3CBF">
        <w:rPr>
          <w:rFonts w:ascii="Arial" w:eastAsia="Arial" w:hAnsi="Arial" w:cs="Arial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lang w:eastAsia="vi-VN"/>
        </w:rPr>
        <w:t>tố</w:t>
      </w:r>
      <w:proofErr w:type="spellEnd"/>
      <w:r w:rsidR="005C3CBF">
        <w:rPr>
          <w:rFonts w:ascii="Arial" w:eastAsia="Arial" w:hAnsi="Arial" w:cs="Arial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lang w:eastAsia="vi-VN"/>
        </w:rPr>
        <w:t>tụng</w:t>
      </w:r>
      <w:proofErr w:type="spellEnd"/>
      <w:r w:rsidR="005C3CBF">
        <w:rPr>
          <w:rFonts w:ascii="Arial" w:eastAsia="Arial" w:hAnsi="Arial" w:cs="Arial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lang w:eastAsia="vi-VN"/>
        </w:rPr>
        <w:t>hành</w:t>
      </w:r>
      <w:proofErr w:type="spellEnd"/>
      <w:r w:rsidR="005C3CBF">
        <w:rPr>
          <w:rFonts w:ascii="Arial" w:eastAsia="Arial" w:hAnsi="Arial" w:cs="Arial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lang w:eastAsia="vi-VN"/>
        </w:rPr>
        <w:t>chính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đơn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xin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F42A31">
        <w:rPr>
          <w:rFonts w:ascii="Arial" w:eastAsia="Arial" w:hAnsi="Arial" w:cs="Arial"/>
          <w:lang w:eastAsia="vi-VN"/>
        </w:rPr>
        <w:t>nhập</w:t>
      </w:r>
      <w:proofErr w:type="spellEnd"/>
      <w:r w:rsidR="00F42A31">
        <w:rPr>
          <w:rFonts w:ascii="Arial" w:eastAsia="Arial" w:hAnsi="Arial" w:cs="Arial"/>
          <w:lang w:val="vi-VN"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lang w:eastAsia="vi-VN"/>
        </w:rPr>
        <w:t>học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thể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được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thực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bằng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văn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bản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hoặc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bằng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nói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trong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biên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bản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hoặc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dưới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hình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thức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tử</w:t>
      </w:r>
      <w:proofErr w:type="spellEnd"/>
      <w:r>
        <w:rPr>
          <w:rFonts w:ascii="Arial" w:eastAsia="Arial" w:hAnsi="Arial" w:cs="Arial"/>
          <w:lang w:eastAsia="vi-VN"/>
        </w:rPr>
        <w:t xml:space="preserve">. </w:t>
      </w:r>
    </w:p>
    <w:p w14:paraId="03257D78" w14:textId="1D104FD4" w:rsidR="41D8A6A5" w:rsidRDefault="000A546A" w:rsidP="41D8A6A5">
      <w:pPr>
        <w:pStyle w:val="TableParagraph"/>
        <w:spacing w:before="29"/>
        <w:ind w:left="0" w:firstLine="0"/>
        <w:rPr>
          <w:highlight w:val="yellow"/>
        </w:rPr>
      </w:pPr>
      <w:proofErr w:type="spellStart"/>
      <w:r>
        <w:rPr>
          <w:rFonts w:ascii="Arial" w:eastAsia="Arial" w:hAnsi="Arial" w:cs="Arial"/>
          <w:b/>
          <w:bCs/>
          <w:lang w:eastAsia="vi-VN"/>
        </w:rPr>
        <w:t>Đơn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xin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nhập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học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vào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giáo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dục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cơ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bản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thể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tìm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thấy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trên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trang</w:t>
      </w:r>
      <w:proofErr w:type="spellEnd"/>
      <w:r>
        <w:rPr>
          <w:rFonts w:ascii="Arial" w:eastAsia="Arial" w:hAnsi="Arial" w:cs="Arial"/>
          <w:lang w:eastAsia="vi-VN"/>
        </w:rPr>
        <w:t xml:space="preserve"> web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trường</w:t>
      </w:r>
      <w:proofErr w:type="spellEnd"/>
      <w:r>
        <w:rPr>
          <w:rFonts w:ascii="Arial" w:eastAsia="Arial" w:hAnsi="Arial" w:cs="Arial"/>
          <w:lang w:eastAsia="vi-VN"/>
        </w:rPr>
        <w:t xml:space="preserve">: </w:t>
      </w:r>
      <w:r>
        <w:rPr>
          <w:rFonts w:ascii="Arial" w:eastAsia="Arial" w:hAnsi="Arial" w:cs="Arial"/>
          <w:highlight w:val="yellow"/>
          <w:lang w:eastAsia="vi-VN"/>
        </w:rPr>
        <w:t>...</w:t>
      </w:r>
      <w:r w:rsidR="00F42A31">
        <w:rPr>
          <w:rFonts w:ascii="Arial" w:eastAsia="Arial" w:hAnsi="Arial" w:cs="Arial"/>
          <w:highlight w:val="yellow"/>
          <w:lang w:val="vi-VN" w:eastAsia="vi-VN"/>
        </w:rPr>
        <w:t>..........................</w:t>
      </w:r>
      <w:r>
        <w:rPr>
          <w:rFonts w:ascii="Arial" w:eastAsia="Arial" w:hAnsi="Arial" w:cs="Arial"/>
          <w:highlight w:val="yellow"/>
          <w:lang w:eastAsia="vi-VN"/>
        </w:rPr>
        <w:t>...</w:t>
      </w:r>
    </w:p>
    <w:p w14:paraId="504B2987" w14:textId="77777777" w:rsidR="671A2F1D" w:rsidRDefault="671A2F1D" w:rsidP="671A2F1D">
      <w:pPr>
        <w:pStyle w:val="TableParagraph"/>
        <w:tabs>
          <w:tab w:val="left" w:pos="477"/>
          <w:tab w:val="left" w:pos="478"/>
        </w:tabs>
        <w:spacing w:before="26"/>
        <w:ind w:left="0" w:firstLine="0"/>
      </w:pPr>
    </w:p>
    <w:p w14:paraId="6E84FE14" w14:textId="15282355" w:rsidR="008A634F" w:rsidRDefault="000A546A" w:rsidP="008A634F">
      <w:pPr>
        <w:pStyle w:val="TableParagraph"/>
        <w:tabs>
          <w:tab w:val="left" w:pos="477"/>
          <w:tab w:val="left" w:pos="478"/>
        </w:tabs>
        <w:spacing w:before="26"/>
        <w:ind w:left="0" w:firstLine="0"/>
      </w:pP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F42A31">
        <w:rPr>
          <w:rFonts w:ascii="Arial" w:eastAsia="Arial" w:hAnsi="Arial" w:cs="Arial"/>
          <w:lang w:eastAsia="vi-VN"/>
        </w:rPr>
        <w:t>theo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pháp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F42A31">
        <w:rPr>
          <w:rFonts w:ascii="Arial" w:eastAsia="Arial" w:hAnsi="Arial" w:cs="Arial"/>
          <w:lang w:eastAsia="vi-VN"/>
        </w:rPr>
        <w:t>luật</w:t>
      </w:r>
      <w:proofErr w:type="spellEnd"/>
      <w:r w:rsidR="00F42A31">
        <w:rPr>
          <w:rFonts w:ascii="Arial" w:eastAsia="Arial" w:hAnsi="Arial" w:cs="Arial"/>
          <w:lang w:val="vi-VN"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thể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gửi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đơn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theo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cách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sau</w:t>
      </w:r>
      <w:proofErr w:type="spellEnd"/>
      <w:r>
        <w:rPr>
          <w:rFonts w:ascii="Arial" w:eastAsia="Arial" w:hAnsi="Arial" w:cs="Arial"/>
          <w:lang w:eastAsia="vi-VN"/>
        </w:rPr>
        <w:t>:</w:t>
      </w:r>
    </w:p>
    <w:p w14:paraId="7F143488" w14:textId="6DA9376A" w:rsidR="008A634F" w:rsidRDefault="000A546A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26"/>
        <w:ind w:hanging="361"/>
      </w:pPr>
      <w:proofErr w:type="spellStart"/>
      <w:r>
        <w:rPr>
          <w:rFonts w:ascii="Arial" w:eastAsia="Arial" w:hAnsi="Arial" w:cs="Arial"/>
          <w:lang w:eastAsia="vi-VN"/>
        </w:rPr>
        <w:t>vào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</w:t>
      </w:r>
      <w:r w:rsidR="00DC3BA6">
        <w:rPr>
          <w:rFonts w:ascii="Arial" w:eastAsia="Arial" w:hAnsi="Arial" w:cs="Arial"/>
          <w:lang w:eastAsia="vi-VN"/>
        </w:rPr>
        <w:t>òm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F42A31">
        <w:rPr>
          <w:rFonts w:ascii="Arial" w:eastAsia="Arial" w:hAnsi="Arial" w:cs="Arial"/>
          <w:lang w:eastAsia="vi-VN"/>
        </w:rPr>
        <w:t>thư</w:t>
      </w:r>
      <w:proofErr w:type="spellEnd"/>
      <w:r w:rsidR="00F42A31">
        <w:rPr>
          <w:rFonts w:ascii="Arial" w:eastAsia="Arial" w:hAnsi="Arial" w:cs="Arial"/>
          <w:lang w:val="vi-VN" w:eastAsia="vi-VN"/>
        </w:rPr>
        <w:t xml:space="preserve"> </w:t>
      </w:r>
      <w:r w:rsidR="00DC3BA6">
        <w:rPr>
          <w:rFonts w:ascii="Arial" w:eastAsia="Arial" w:hAnsi="Arial" w:cs="Arial"/>
          <w:lang w:val="vi-VN" w:eastAsia="vi-VN"/>
        </w:rPr>
        <w:t xml:space="preserve">dữ liệu </w:t>
      </w:r>
      <w:r w:rsidR="00F42A31">
        <w:rPr>
          <w:rFonts w:ascii="Arial" w:eastAsia="Arial" w:hAnsi="Arial" w:cs="Arial"/>
          <w:lang w:val="vi-VN" w:eastAsia="vi-VN"/>
        </w:rPr>
        <w:t>điện tử</w:t>
      </w:r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F42A31">
        <w:rPr>
          <w:rFonts w:ascii="Arial" w:eastAsia="Arial" w:hAnsi="Arial" w:cs="Arial"/>
          <w:lang w:eastAsia="vi-VN"/>
        </w:rPr>
        <w:t>của</w:t>
      </w:r>
      <w:proofErr w:type="spellEnd"/>
      <w:r w:rsidR="00F42A31">
        <w:rPr>
          <w:rFonts w:ascii="Arial" w:eastAsia="Arial" w:hAnsi="Arial" w:cs="Arial"/>
          <w:lang w:val="vi-VN" w:eastAsia="vi-VN"/>
        </w:rPr>
        <w:t xml:space="preserve"> trường</w:t>
      </w:r>
      <w:r>
        <w:rPr>
          <w:rFonts w:ascii="Arial" w:eastAsia="Arial" w:hAnsi="Arial" w:cs="Arial"/>
          <w:vertAlign w:val="superscript"/>
          <w:lang w:eastAsia="vi-VN"/>
        </w:rPr>
        <w:t>2</w:t>
      </w:r>
      <w:r>
        <w:rPr>
          <w:rFonts w:ascii="Arial" w:eastAsia="Arial" w:hAnsi="Arial" w:cs="Arial"/>
          <w:lang w:eastAsia="vi-VN"/>
        </w:rPr>
        <w:t xml:space="preserve">, </w:t>
      </w:r>
      <w:r>
        <w:rPr>
          <w:rFonts w:ascii="Arial" w:eastAsia="Arial" w:hAnsi="Arial" w:cs="Arial"/>
          <w:highlight w:val="yellow"/>
          <w:lang w:eastAsia="vi-VN"/>
        </w:rPr>
        <w:t>…………………………………………</w:t>
      </w:r>
    </w:p>
    <w:p w14:paraId="45303B91" w14:textId="673C4AFC" w:rsidR="008A634F" w:rsidRDefault="000A546A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37"/>
        <w:ind w:hanging="361"/>
      </w:pPr>
      <w:proofErr w:type="spellStart"/>
      <w:r>
        <w:rPr>
          <w:rFonts w:ascii="Arial" w:eastAsia="Arial" w:hAnsi="Arial" w:cs="Arial"/>
          <w:lang w:eastAsia="vi-VN"/>
        </w:rPr>
        <w:t>bằng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F42A31">
        <w:rPr>
          <w:rFonts w:ascii="Arial" w:eastAsia="Arial" w:hAnsi="Arial" w:cs="Arial"/>
          <w:lang w:eastAsia="vi-VN"/>
        </w:rPr>
        <w:t>email</w:t>
      </w:r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ký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tử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theo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pháp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luật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r>
        <w:rPr>
          <w:rFonts w:ascii="Arial" w:eastAsia="Arial" w:hAnsi="Arial" w:cs="Arial"/>
          <w:highlight w:val="yellow"/>
          <w:lang w:eastAsia="vi-VN"/>
        </w:rPr>
        <w:t>………………………………………</w:t>
      </w:r>
    </w:p>
    <w:p w14:paraId="666A14BF" w14:textId="336F8D98" w:rsidR="008A634F" w:rsidRDefault="000A546A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41"/>
        <w:ind w:hanging="361"/>
      </w:pPr>
      <w:proofErr w:type="spellStart"/>
      <w:r>
        <w:rPr>
          <w:rFonts w:ascii="Arial" w:eastAsia="Arial" w:hAnsi="Arial" w:cs="Arial"/>
          <w:lang w:eastAsia="vi-VN"/>
        </w:rPr>
        <w:t>qua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đường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bưu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điện</w:t>
      </w:r>
      <w:proofErr w:type="spellEnd"/>
      <w:r>
        <w:rPr>
          <w:rFonts w:ascii="Arial" w:eastAsia="Arial" w:hAnsi="Arial" w:cs="Arial"/>
          <w:lang w:eastAsia="vi-VN"/>
        </w:rPr>
        <w:t xml:space="preserve"> (</w:t>
      </w:r>
      <w:proofErr w:type="spellStart"/>
      <w:r>
        <w:rPr>
          <w:rFonts w:ascii="Arial" w:eastAsia="Arial" w:hAnsi="Arial" w:cs="Arial"/>
          <w:lang w:eastAsia="vi-VN"/>
        </w:rPr>
        <w:t>ngày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D459D6">
        <w:rPr>
          <w:rFonts w:ascii="Arial" w:eastAsia="Arial" w:hAnsi="Arial" w:cs="Arial"/>
          <w:lang w:eastAsia="vi-VN"/>
        </w:rPr>
        <w:t>nộp</w:t>
      </w:r>
      <w:proofErr w:type="spellEnd"/>
      <w:r w:rsidR="00D459D6">
        <w:rPr>
          <w:rFonts w:ascii="Arial" w:eastAsia="Arial" w:hAnsi="Arial" w:cs="Arial"/>
          <w:lang w:val="vi-VN" w:eastAsia="vi-VN"/>
        </w:rPr>
        <w:t xml:space="preserve"> qua bưu điện</w:t>
      </w:r>
      <w:r w:rsidR="00F42A31">
        <w:rPr>
          <w:rFonts w:ascii="Arial" w:eastAsia="Arial" w:hAnsi="Arial" w:cs="Arial"/>
          <w:lang w:val="vi-VN" w:eastAsia="vi-VN"/>
        </w:rPr>
        <w:t xml:space="preserve"> </w:t>
      </w:r>
      <w:proofErr w:type="spellStart"/>
      <w:r w:rsidR="00F42A31">
        <w:rPr>
          <w:rFonts w:ascii="Arial" w:eastAsia="Arial" w:hAnsi="Arial" w:cs="Arial"/>
          <w:lang w:eastAsia="vi-VN"/>
        </w:rPr>
        <w:t>là</w:t>
      </w:r>
      <w:proofErr w:type="spellEnd"/>
      <w:r w:rsidR="00F42A31">
        <w:rPr>
          <w:rFonts w:ascii="Arial" w:eastAsia="Arial" w:hAnsi="Arial" w:cs="Arial"/>
          <w:lang w:val="vi-VN" w:eastAsia="vi-VN"/>
        </w:rPr>
        <w:t xml:space="preserve"> ngày </w:t>
      </w:r>
      <w:proofErr w:type="spellStart"/>
      <w:r>
        <w:rPr>
          <w:rFonts w:ascii="Arial" w:eastAsia="Arial" w:hAnsi="Arial" w:cs="Arial"/>
          <w:lang w:eastAsia="vi-VN"/>
        </w:rPr>
        <w:t>quyết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định</w:t>
      </w:r>
      <w:proofErr w:type="spellEnd"/>
      <w:r>
        <w:rPr>
          <w:rFonts w:ascii="Arial" w:eastAsia="Arial" w:hAnsi="Arial" w:cs="Arial"/>
          <w:lang w:eastAsia="vi-VN"/>
        </w:rPr>
        <w:t xml:space="preserve">), </w:t>
      </w:r>
      <w:proofErr w:type="spellStart"/>
      <w:r>
        <w:rPr>
          <w:rFonts w:ascii="Arial" w:eastAsia="Arial" w:hAnsi="Arial" w:cs="Arial"/>
          <w:lang w:eastAsia="vi-VN"/>
        </w:rPr>
        <w:t>nộp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F42A31">
        <w:rPr>
          <w:rFonts w:ascii="Arial" w:eastAsia="Arial" w:hAnsi="Arial" w:cs="Arial"/>
          <w:lang w:eastAsia="vi-VN"/>
        </w:rPr>
        <w:t>trực</w:t>
      </w:r>
      <w:proofErr w:type="spellEnd"/>
      <w:r w:rsidR="00F42A31">
        <w:rPr>
          <w:rFonts w:ascii="Arial" w:eastAsia="Arial" w:hAnsi="Arial" w:cs="Arial"/>
          <w:lang w:val="vi-VN" w:eastAsia="vi-VN"/>
        </w:rPr>
        <w:t xml:space="preserve"> tiếp</w:t>
      </w:r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trường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F42A31">
        <w:rPr>
          <w:rFonts w:ascii="Arial" w:eastAsia="Arial" w:hAnsi="Arial" w:cs="Arial"/>
          <w:lang w:val="vi-VN" w:eastAsia="vi-VN"/>
        </w:rPr>
        <w:t>ở</w:t>
      </w:r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địa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chỉ</w:t>
      </w:r>
      <w:proofErr w:type="spellEnd"/>
      <w:r>
        <w:rPr>
          <w:rFonts w:ascii="Arial" w:eastAsia="Arial" w:hAnsi="Arial" w:cs="Arial"/>
          <w:lang w:eastAsia="vi-VN"/>
        </w:rPr>
        <w:t xml:space="preserve">: </w:t>
      </w:r>
      <w:r>
        <w:rPr>
          <w:rFonts w:ascii="Arial" w:eastAsia="Arial" w:hAnsi="Arial" w:cs="Arial"/>
          <w:highlight w:val="yellow"/>
          <w:lang w:eastAsia="vi-VN"/>
        </w:rPr>
        <w:t xml:space="preserve">...................................................... ...................................................... ...................................................... </w:t>
      </w:r>
    </w:p>
    <w:p w14:paraId="0EAAD2E2" w14:textId="77777777" w:rsidR="008A634F" w:rsidRDefault="008A634F" w:rsidP="008A634F">
      <w:pPr>
        <w:pStyle w:val="TableParagraph"/>
        <w:spacing w:before="29"/>
        <w:ind w:left="117" w:firstLine="0"/>
      </w:pPr>
    </w:p>
    <w:p w14:paraId="4A68E65E" w14:textId="77777777" w:rsidR="008A634F" w:rsidRDefault="000A546A" w:rsidP="00D459D6">
      <w:pPr>
        <w:pStyle w:val="TableParagraph"/>
        <w:spacing w:before="29"/>
        <w:ind w:left="117" w:firstLine="0"/>
        <w:jc w:val="both"/>
      </w:pPr>
      <w:proofErr w:type="spellStart"/>
      <w:r>
        <w:rPr>
          <w:rFonts w:ascii="Arial" w:eastAsia="Arial" w:hAnsi="Arial" w:cs="Arial"/>
          <w:lang w:eastAsia="vi-VN"/>
        </w:rPr>
        <w:t>Nếu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theo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pháp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luật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nộp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đơn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bằng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phương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kỹ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thuật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ngoài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phương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thức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nêu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trên</w:t>
      </w:r>
      <w:proofErr w:type="spellEnd"/>
      <w:r>
        <w:rPr>
          <w:rFonts w:ascii="Arial" w:eastAsia="Arial" w:hAnsi="Arial" w:cs="Arial"/>
          <w:lang w:eastAsia="vi-VN"/>
        </w:rPr>
        <w:t xml:space="preserve"> (ví </w:t>
      </w:r>
      <w:proofErr w:type="spellStart"/>
      <w:r>
        <w:rPr>
          <w:rFonts w:ascii="Arial" w:eastAsia="Arial" w:hAnsi="Arial" w:cs="Arial"/>
          <w:lang w:eastAsia="vi-VN"/>
        </w:rPr>
        <w:t>dụ</w:t>
      </w:r>
      <w:proofErr w:type="spellEnd"/>
      <w:r>
        <w:rPr>
          <w:rFonts w:ascii="Arial" w:eastAsia="Arial" w:hAnsi="Arial" w:cs="Arial"/>
          <w:lang w:eastAsia="vi-VN"/>
        </w:rPr>
        <w:t xml:space="preserve">: </w:t>
      </w:r>
      <w:proofErr w:type="spellStart"/>
      <w:r>
        <w:rPr>
          <w:rFonts w:ascii="Arial" w:eastAsia="Arial" w:hAnsi="Arial" w:cs="Arial"/>
          <w:lang w:eastAsia="vi-VN"/>
        </w:rPr>
        <w:t>bằng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thư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tử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ký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tử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được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công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nhận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bằng</w:t>
      </w:r>
      <w:proofErr w:type="spellEnd"/>
      <w:r>
        <w:rPr>
          <w:rFonts w:ascii="Arial" w:eastAsia="Arial" w:hAnsi="Arial" w:cs="Arial"/>
          <w:lang w:eastAsia="vi-VN"/>
        </w:rPr>
        <w:t xml:space="preserve"> fax, </w:t>
      </w:r>
      <w:proofErr w:type="spellStart"/>
      <w:r>
        <w:rPr>
          <w:rFonts w:ascii="Arial" w:eastAsia="Arial" w:hAnsi="Arial" w:cs="Arial"/>
          <w:lang w:eastAsia="vi-VN"/>
        </w:rPr>
        <w:t>v.v</w:t>
      </w:r>
      <w:proofErr w:type="spellEnd"/>
      <w:r>
        <w:rPr>
          <w:rFonts w:ascii="Arial" w:eastAsia="Arial" w:hAnsi="Arial" w:cs="Arial"/>
          <w:lang w:eastAsia="vi-VN"/>
        </w:rPr>
        <w:t xml:space="preserve">.),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cần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phải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xác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nhận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trong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vòng</w:t>
      </w:r>
      <w:proofErr w:type="spellEnd"/>
      <w:r>
        <w:rPr>
          <w:rFonts w:ascii="Arial" w:eastAsia="Arial" w:hAnsi="Arial" w:cs="Arial"/>
          <w:lang w:eastAsia="vi-VN"/>
        </w:rPr>
        <w:t xml:space="preserve"> 5 </w:t>
      </w:r>
      <w:proofErr w:type="spellStart"/>
      <w:r>
        <w:rPr>
          <w:rFonts w:ascii="Arial" w:eastAsia="Arial" w:hAnsi="Arial" w:cs="Arial"/>
          <w:lang w:eastAsia="vi-VN"/>
        </w:rPr>
        <w:t>ngày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nếu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đơn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sẽ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được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xem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xét</w:t>
      </w:r>
      <w:proofErr w:type="spellEnd"/>
      <w:r>
        <w:rPr>
          <w:rFonts w:ascii="Arial" w:eastAsia="Arial" w:hAnsi="Arial" w:cs="Arial"/>
          <w:lang w:eastAsia="vi-VN"/>
        </w:rPr>
        <w:t xml:space="preserve">. </w:t>
      </w:r>
    </w:p>
    <w:p w14:paraId="355A7BD1" w14:textId="20314DFA" w:rsidR="006B20C1" w:rsidRPr="008A634F" w:rsidRDefault="00D459D6" w:rsidP="00D459D6">
      <w:pPr>
        <w:pStyle w:val="TableParagraph"/>
        <w:spacing w:before="29"/>
        <w:ind w:left="117" w:firstLine="0"/>
        <w:jc w:val="both"/>
      </w:pPr>
      <w:r>
        <w:rPr>
          <w:rFonts w:ascii="Arial" w:eastAsia="Arial" w:hAnsi="Arial" w:cs="Arial"/>
          <w:lang w:eastAsia="vi-VN"/>
        </w:rPr>
        <w:t>T</w:t>
      </w:r>
      <w:r>
        <w:rPr>
          <w:rFonts w:ascii="Arial" w:eastAsia="Arial" w:hAnsi="Arial" w:cs="Arial"/>
          <w:lang w:val="vi-VN" w:eastAsia="vi-VN"/>
        </w:rPr>
        <w:t>h</w:t>
      </w:r>
      <w:proofErr w:type="spellStart"/>
      <w:r>
        <w:rPr>
          <w:rFonts w:ascii="Arial" w:eastAsia="Arial" w:hAnsi="Arial" w:cs="Arial"/>
          <w:lang w:eastAsia="vi-VN"/>
        </w:rPr>
        <w:t>ường</w:t>
      </w:r>
      <w:proofErr w:type="spellEnd"/>
      <w:r>
        <w:rPr>
          <w:rFonts w:ascii="Arial" w:eastAsia="Arial" w:hAnsi="Arial" w:cs="Arial"/>
          <w:lang w:val="vi-VN" w:eastAsia="vi-VN"/>
        </w:rPr>
        <w:t xml:space="preserve"> thì, n</w:t>
      </w:r>
      <w:proofErr w:type="spellStart"/>
      <w:r w:rsidR="000A546A">
        <w:rPr>
          <w:rFonts w:ascii="Arial" w:eastAsia="Arial" w:hAnsi="Arial" w:cs="Arial"/>
          <w:lang w:eastAsia="vi-VN"/>
        </w:rPr>
        <w:t>gười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đại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diện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theo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pháp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luật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đính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kèm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bản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sao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giấy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khai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sinh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của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trẻ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v</w:t>
      </w:r>
      <w:r>
        <w:rPr>
          <w:rFonts w:ascii="Arial" w:eastAsia="Arial" w:hAnsi="Arial" w:cs="Arial"/>
          <w:lang w:eastAsia="vi-VN"/>
        </w:rPr>
        <w:t>ớ</w:t>
      </w:r>
      <w:proofErr w:type="spellEnd"/>
      <w:r>
        <w:rPr>
          <w:rFonts w:ascii="Arial" w:eastAsia="Arial" w:hAnsi="Arial" w:cs="Arial"/>
          <w:lang w:val="vi-VN" w:eastAsia="vi-VN"/>
        </w:rPr>
        <w:t xml:space="preserve">i </w:t>
      </w:r>
      <w:proofErr w:type="spellStart"/>
      <w:r w:rsidR="000A546A">
        <w:rPr>
          <w:rFonts w:ascii="Arial" w:eastAsia="Arial" w:hAnsi="Arial" w:cs="Arial"/>
          <w:lang w:eastAsia="vi-VN"/>
        </w:rPr>
        <w:t>đơn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xin</w:t>
      </w:r>
      <w:proofErr w:type="spellEnd"/>
      <w:r w:rsidRPr="00D459D6">
        <w:rPr>
          <w:rFonts w:ascii="Arial" w:eastAsia="Arial" w:hAnsi="Arial" w:cs="Arial"/>
          <w:lang w:val="vi-VN" w:eastAsia="vi-VN"/>
        </w:rPr>
        <w:t xml:space="preserve"> </w:t>
      </w:r>
      <w:r>
        <w:rPr>
          <w:rFonts w:ascii="Arial" w:eastAsia="Arial" w:hAnsi="Arial" w:cs="Arial"/>
          <w:lang w:val="vi-VN" w:eastAsia="vi-VN"/>
        </w:rPr>
        <w:t>nhập học</w:t>
      </w:r>
      <w:r w:rsidR="000A546A">
        <w:rPr>
          <w:rFonts w:ascii="Arial" w:eastAsia="Arial" w:hAnsi="Arial" w:cs="Arial"/>
          <w:lang w:eastAsia="vi-VN"/>
        </w:rPr>
        <w:t xml:space="preserve">, </w:t>
      </w:r>
      <w:proofErr w:type="spellStart"/>
      <w:r w:rsidR="000A546A">
        <w:rPr>
          <w:rFonts w:ascii="Arial" w:eastAsia="Arial" w:hAnsi="Arial" w:cs="Arial"/>
          <w:lang w:eastAsia="vi-VN"/>
        </w:rPr>
        <w:t>dưới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dạng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kỹ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thuật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số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(</w:t>
      </w:r>
      <w:proofErr w:type="spellStart"/>
      <w:r w:rsidR="000A546A">
        <w:rPr>
          <w:rFonts w:ascii="Arial" w:eastAsia="Arial" w:hAnsi="Arial" w:cs="Arial"/>
          <w:lang w:eastAsia="vi-VN"/>
        </w:rPr>
        <w:t>scan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, </w:t>
      </w:r>
      <w:proofErr w:type="spellStart"/>
      <w:r w:rsidR="000A546A">
        <w:rPr>
          <w:rFonts w:ascii="Arial" w:eastAsia="Arial" w:hAnsi="Arial" w:cs="Arial"/>
          <w:lang w:eastAsia="vi-VN"/>
        </w:rPr>
        <w:t>chụp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ảnh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) </w:t>
      </w:r>
      <w:proofErr w:type="spellStart"/>
      <w:r w:rsidR="000A546A">
        <w:rPr>
          <w:rFonts w:ascii="Arial" w:eastAsia="Arial" w:hAnsi="Arial" w:cs="Arial"/>
          <w:lang w:eastAsia="vi-VN"/>
        </w:rPr>
        <w:t>hoặc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ở </w:t>
      </w:r>
      <w:proofErr w:type="spellStart"/>
      <w:r w:rsidR="000A546A">
        <w:rPr>
          <w:rFonts w:ascii="Arial" w:eastAsia="Arial" w:hAnsi="Arial" w:cs="Arial"/>
          <w:lang w:eastAsia="vi-VN"/>
        </w:rPr>
        <w:t>dạng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proofErr w:type="gramStart"/>
      <w:r w:rsidR="000A546A">
        <w:rPr>
          <w:rFonts w:ascii="Arial" w:eastAsia="Arial" w:hAnsi="Arial" w:cs="Arial"/>
          <w:lang w:eastAsia="vi-VN"/>
        </w:rPr>
        <w:t>giấy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- </w:t>
      </w:r>
      <w:proofErr w:type="spellStart"/>
      <w:r w:rsidR="000A546A">
        <w:rPr>
          <w:rFonts w:ascii="Arial" w:eastAsia="Arial" w:hAnsi="Arial" w:cs="Arial"/>
          <w:lang w:eastAsia="vi-VN"/>
        </w:rPr>
        <w:t>bản</w:t>
      </w:r>
      <w:proofErr w:type="spellEnd"/>
      <w:proofErr w:type="gram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sao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đơn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giản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. </w:t>
      </w:r>
      <w:proofErr w:type="spellStart"/>
      <w:r w:rsidR="000A546A">
        <w:rPr>
          <w:rFonts w:ascii="Arial" w:eastAsia="Arial" w:hAnsi="Arial" w:cs="Arial"/>
          <w:lang w:eastAsia="vi-VN"/>
        </w:rPr>
        <w:t>Bản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sao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này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phải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là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một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phần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của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hồ</w:t>
      </w:r>
      <w:proofErr w:type="spellEnd"/>
      <w:r>
        <w:rPr>
          <w:rFonts w:ascii="Arial" w:eastAsia="Arial" w:hAnsi="Arial" w:cs="Arial"/>
          <w:lang w:val="vi-VN" w:eastAsia="vi-VN"/>
        </w:rPr>
        <w:t xml:space="preserve"> sơ</w:t>
      </w:r>
      <w:r w:rsidR="000A546A">
        <w:rPr>
          <w:rFonts w:ascii="Arial" w:eastAsia="Arial" w:hAnsi="Arial" w:cs="Arial"/>
          <w:lang w:eastAsia="vi-VN"/>
        </w:rPr>
        <w:t xml:space="preserve">. </w:t>
      </w:r>
    </w:p>
    <w:p w14:paraId="6B4CC855" w14:textId="77777777" w:rsidR="0019094B" w:rsidRDefault="0019094B">
      <w:pPr>
        <w:pStyle w:val="Zkladntext"/>
        <w:rPr>
          <w:b/>
          <w:sz w:val="20"/>
        </w:rPr>
      </w:pPr>
    </w:p>
    <w:p w14:paraId="7BAE42B0" w14:textId="45DDB09C" w:rsidR="006B20C1" w:rsidRPr="00D459D6" w:rsidRDefault="000A546A">
      <w:pPr>
        <w:pStyle w:val="Zkladntext"/>
        <w:rPr>
          <w:b/>
          <w:sz w:val="16"/>
          <w:szCs w:val="16"/>
          <w:lang w:val="vi-VN"/>
        </w:rPr>
      </w:pPr>
      <w:proofErr w:type="spellStart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Thông</w:t>
      </w:r>
      <w:proofErr w:type="spellEnd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tin</w:t>
      </w:r>
      <w:proofErr w:type="spellEnd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 xml:space="preserve"> </w:t>
      </w:r>
      <w:proofErr w:type="spellStart"/>
      <w:r w:rsidR="00D459D6"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bổ</w:t>
      </w:r>
      <w:proofErr w:type="spellEnd"/>
      <w:r w:rsidR="00D459D6">
        <w:rPr>
          <w:rFonts w:ascii="Arial" w:eastAsia="Arial" w:hAnsi="Arial" w:cs="Arial"/>
          <w:b/>
          <w:bCs/>
          <w:color w:val="428D95"/>
          <w:u w:val="single" w:color="428D95"/>
          <w:lang w:val="vi-VN" w:eastAsia="vi-VN"/>
        </w:rPr>
        <w:t xml:space="preserve"> xung</w:t>
      </w:r>
    </w:p>
    <w:p w14:paraId="674143A9" w14:textId="1E0FAAC7" w:rsidR="006B20C1" w:rsidRDefault="00D459D6" w:rsidP="006B20C1">
      <w:pPr>
        <w:numPr>
          <w:ilvl w:val="0"/>
          <w:numId w:val="1"/>
        </w:numPr>
        <w:tabs>
          <w:tab w:val="left" w:pos="474"/>
        </w:tabs>
        <w:spacing w:before="29"/>
        <w:ind w:right="107"/>
        <w:jc w:val="both"/>
      </w:pPr>
      <w:r>
        <w:rPr>
          <w:rFonts w:ascii="Arial" w:eastAsia="Arial" w:hAnsi="Arial" w:cs="Arial"/>
          <w:spacing w:val="-1"/>
          <w:lang w:val="vi-VN" w:eastAsia="vi-VN"/>
        </w:rPr>
        <w:t>N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gười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đại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diện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theo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pháp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luật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spacing w:val="-1"/>
          <w:lang w:eastAsia="vi-VN"/>
        </w:rPr>
        <w:t>nộp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khuyến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nghị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của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r w:rsidR="00D96D3E">
        <w:rPr>
          <w:rFonts w:ascii="Arial" w:eastAsia="Arial" w:hAnsi="Arial" w:cs="Arial"/>
          <w:spacing w:val="-1"/>
          <w:lang w:val="vi-VN" w:eastAsia="vi-VN"/>
        </w:rPr>
        <w:t>C</w:t>
      </w:r>
      <w:r w:rsidR="000A546A">
        <w:rPr>
          <w:rFonts w:ascii="Arial" w:eastAsia="Arial" w:hAnsi="Arial" w:cs="Arial"/>
          <w:spacing w:val="-1"/>
          <w:lang w:eastAsia="vi-VN"/>
        </w:rPr>
        <w:t xml:space="preserve">ơ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sở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tư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vấn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học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đường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(</w:t>
      </w:r>
      <w:r w:rsidR="00D96D3E">
        <w:rPr>
          <w:rFonts w:ascii="Arial" w:eastAsia="Arial" w:hAnsi="Arial" w:cs="Arial"/>
          <w:spacing w:val="-1"/>
          <w:lang w:eastAsia="vi-VN"/>
        </w:rPr>
        <w:t>CSTVHĐ</w:t>
      </w:r>
      <w:r w:rsidR="000A546A">
        <w:rPr>
          <w:rFonts w:ascii="Arial" w:eastAsia="Arial" w:hAnsi="Arial" w:cs="Arial"/>
          <w:spacing w:val="-1"/>
          <w:lang w:eastAsia="vi-VN"/>
        </w:rPr>
        <w:t xml:space="preserve">)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và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bác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sĩ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chuyên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khoa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hoặc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nhà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tâm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lý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học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lâm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sàng</w:t>
      </w:r>
      <w:proofErr w:type="spellEnd"/>
      <w:r w:rsidR="00D96D3E">
        <w:rPr>
          <w:rFonts w:ascii="Arial" w:eastAsia="Arial" w:hAnsi="Arial" w:cs="Arial"/>
          <w:spacing w:val="-1"/>
          <w:lang w:val="vi-VN" w:eastAsia="vi-VN"/>
        </w:rPr>
        <w:t xml:space="preserve"> cùng với đơn xin</w:t>
      </w:r>
      <w:r w:rsidR="00D96D3E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D96D3E">
        <w:rPr>
          <w:rFonts w:ascii="Arial" w:eastAsia="Arial" w:hAnsi="Arial" w:cs="Arial"/>
          <w:b/>
          <w:bCs/>
          <w:spacing w:val="-1"/>
          <w:lang w:eastAsia="vi-VN"/>
        </w:rPr>
        <w:t>hoãn</w:t>
      </w:r>
      <w:proofErr w:type="spellEnd"/>
      <w:r w:rsidR="00D96D3E">
        <w:rPr>
          <w:rFonts w:ascii="Arial" w:eastAsia="Arial" w:hAnsi="Arial" w:cs="Arial"/>
          <w:b/>
          <w:bCs/>
          <w:spacing w:val="-1"/>
          <w:lang w:eastAsia="vi-VN"/>
        </w:rPr>
        <w:t xml:space="preserve"> </w:t>
      </w:r>
      <w:proofErr w:type="spellStart"/>
      <w:r w:rsidR="00D96D3E">
        <w:rPr>
          <w:rFonts w:ascii="Arial" w:eastAsia="Arial" w:hAnsi="Arial" w:cs="Arial"/>
          <w:b/>
          <w:bCs/>
          <w:spacing w:val="-1"/>
          <w:lang w:eastAsia="vi-VN"/>
        </w:rPr>
        <w:t>học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.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Hoạt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động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của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r w:rsidR="00D96D3E">
        <w:rPr>
          <w:rFonts w:ascii="Arial" w:eastAsia="Arial" w:hAnsi="Arial" w:cs="Arial"/>
          <w:spacing w:val="-1"/>
          <w:lang w:eastAsia="vi-VN"/>
        </w:rPr>
        <w:t xml:space="preserve">CSTVHĐ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không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bị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gián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đoạn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bởi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các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biện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pháp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4E0600">
        <w:rPr>
          <w:rFonts w:ascii="Arial" w:eastAsia="Arial" w:hAnsi="Arial" w:cs="Arial"/>
          <w:spacing w:val="-1"/>
          <w:lang w:eastAsia="vi-VN"/>
        </w:rPr>
        <w:t>phòng</w:t>
      </w:r>
      <w:proofErr w:type="spellEnd"/>
      <w:r w:rsidR="004E0600">
        <w:rPr>
          <w:rFonts w:ascii="Arial" w:eastAsia="Arial" w:hAnsi="Arial" w:cs="Arial"/>
          <w:spacing w:val="-1"/>
          <w:lang w:val="vi-VN" w:eastAsia="vi-VN"/>
        </w:rPr>
        <w:t xml:space="preserve"> chống dịch</w:t>
      </w:r>
      <w:r w:rsidR="000A546A">
        <w:rPr>
          <w:rFonts w:ascii="Arial" w:eastAsia="Arial" w:hAnsi="Arial" w:cs="Arial"/>
          <w:spacing w:val="-1"/>
          <w:lang w:eastAsia="vi-VN"/>
        </w:rPr>
        <w:t xml:space="preserve">. </w:t>
      </w:r>
      <w:r w:rsidR="004E0600">
        <w:rPr>
          <w:rFonts w:ascii="Arial" w:eastAsia="Arial" w:hAnsi="Arial" w:cs="Arial"/>
          <w:spacing w:val="-1"/>
          <w:lang w:eastAsia="vi-VN"/>
        </w:rPr>
        <w:t>CSTVHĐ</w:t>
      </w:r>
      <w:r w:rsidR="000A546A">
        <w:rPr>
          <w:rFonts w:ascii="Arial" w:eastAsia="Arial" w:hAnsi="Arial" w:cs="Arial"/>
          <w:spacing w:val="-1"/>
          <w:lang w:eastAsia="vi-VN"/>
        </w:rPr>
        <w:t xml:space="preserve">,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mặc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dù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ở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một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4E0600">
        <w:rPr>
          <w:rFonts w:ascii="Arial" w:eastAsia="Arial" w:hAnsi="Arial" w:cs="Arial"/>
          <w:spacing w:val="-1"/>
          <w:lang w:eastAsia="vi-VN"/>
        </w:rPr>
        <w:t>số</w:t>
      </w:r>
      <w:proofErr w:type="spellEnd"/>
      <w:r w:rsidR="004E0600">
        <w:rPr>
          <w:rFonts w:ascii="Arial" w:eastAsia="Arial" w:hAnsi="Arial" w:cs="Arial"/>
          <w:spacing w:val="-1"/>
          <w:lang w:val="vi-VN" w:eastAsia="vi-VN"/>
        </w:rPr>
        <w:t xml:space="preserve"> nơi hoạt động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hạn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chế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,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vẫn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tiếp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tục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cung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cấp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các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dịch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vụ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cần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thiết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,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tức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là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đơn</w:t>
      </w:r>
      <w:proofErr w:type="spellEnd"/>
      <w:r w:rsidR="00253916">
        <w:rPr>
          <w:rFonts w:ascii="Arial" w:eastAsia="Arial" w:hAnsi="Arial" w:cs="Arial"/>
          <w:spacing w:val="-1"/>
          <w:lang w:val="vi-VN" w:eastAsia="vi-VN"/>
        </w:rPr>
        <w:t xml:space="preserve"> xin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hoãn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học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bắt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buộc</w:t>
      </w:r>
      <w:proofErr w:type="spellEnd"/>
      <w:r w:rsidR="00253916" w:rsidRPr="00253916">
        <w:rPr>
          <w:rFonts w:ascii="Arial" w:eastAsia="Arial" w:hAnsi="Arial" w:cs="Arial"/>
          <w:spacing w:val="-1"/>
          <w:lang w:val="vi-VN" w:eastAsia="vi-VN"/>
        </w:rPr>
        <w:t xml:space="preserve"> </w:t>
      </w:r>
      <w:r w:rsidR="00253916">
        <w:rPr>
          <w:rFonts w:ascii="Arial" w:eastAsia="Arial" w:hAnsi="Arial" w:cs="Arial"/>
          <w:spacing w:val="-1"/>
          <w:lang w:val="vi-VN" w:eastAsia="vi-VN"/>
        </w:rPr>
        <w:t>thông thường</w:t>
      </w:r>
      <w:r w:rsidR="000A546A">
        <w:rPr>
          <w:rFonts w:ascii="Arial" w:eastAsia="Arial" w:hAnsi="Arial" w:cs="Arial"/>
          <w:spacing w:val="-1"/>
          <w:lang w:eastAsia="vi-VN"/>
        </w:rPr>
        <w:t xml:space="preserve">.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Nếu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người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đại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diện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theo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pháp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luật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không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cung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cấp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các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khuyến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nghị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liên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quan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đơn</w:t>
      </w:r>
      <w:proofErr w:type="spellEnd"/>
      <w:r w:rsidR="00253916">
        <w:rPr>
          <w:rFonts w:ascii="Arial" w:eastAsia="Arial" w:hAnsi="Arial" w:cs="Arial"/>
          <w:spacing w:val="-1"/>
          <w:lang w:val="vi-VN" w:eastAsia="vi-VN"/>
        </w:rPr>
        <w:t xml:space="preserve"> xin hoãn học</w:t>
      </w:r>
      <w:r w:rsidR="000A546A">
        <w:rPr>
          <w:rFonts w:ascii="Arial" w:eastAsia="Arial" w:hAnsi="Arial" w:cs="Arial"/>
          <w:spacing w:val="-1"/>
          <w:lang w:eastAsia="vi-VN"/>
        </w:rPr>
        <w:t xml:space="preserve">,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trong</w:t>
      </w:r>
      <w:proofErr w:type="spellEnd"/>
      <w:r w:rsidR="00253916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trường</w:t>
      </w:r>
      <w:proofErr w:type="spellEnd"/>
      <w:r w:rsidR="00253916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hợp</w:t>
      </w:r>
      <w:proofErr w:type="spellEnd"/>
      <w:r w:rsidR="00253916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này</w:t>
      </w:r>
      <w:proofErr w:type="spellEnd"/>
      <w:r w:rsidR="00253916">
        <w:rPr>
          <w:rFonts w:ascii="Arial" w:eastAsia="Arial" w:hAnsi="Arial" w:cs="Arial"/>
          <w:spacing w:val="-1"/>
          <w:lang w:val="vi-VN" w:eastAsia="vi-VN"/>
        </w:rPr>
        <w:t xml:space="preserve">, sẽ tạm dừng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thủ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tục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hành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chính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xét</w:t>
      </w:r>
      <w:proofErr w:type="spellEnd"/>
      <w:r w:rsidR="00253916">
        <w:rPr>
          <w:rFonts w:ascii="Arial" w:eastAsia="Arial" w:hAnsi="Arial" w:cs="Arial"/>
          <w:spacing w:val="-1"/>
          <w:lang w:val="vi-VN" w:eastAsia="vi-VN"/>
        </w:rPr>
        <w:t xml:space="preserve"> </w:t>
      </w:r>
      <w:r w:rsidR="00935208">
        <w:rPr>
          <w:rFonts w:ascii="Arial" w:eastAsia="Arial" w:hAnsi="Arial" w:cs="Arial"/>
          <w:spacing w:val="-1"/>
          <w:lang w:val="vi-VN" w:eastAsia="vi-VN"/>
        </w:rPr>
        <w:t>đơn</w:t>
      </w:r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và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đồng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thời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r w:rsidR="00253916">
        <w:rPr>
          <w:rFonts w:ascii="Arial" w:eastAsia="Arial" w:hAnsi="Arial" w:cs="Arial"/>
          <w:spacing w:val="-1"/>
          <w:lang w:val="vi-VN" w:eastAsia="vi-VN"/>
        </w:rPr>
        <w:t>H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iệu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trưởng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nhà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trường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quy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định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thời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hạn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để</w:t>
      </w:r>
      <w:proofErr w:type="spellEnd"/>
      <w:r w:rsidR="00253916">
        <w:rPr>
          <w:rFonts w:ascii="Arial" w:eastAsia="Arial" w:hAnsi="Arial" w:cs="Arial"/>
          <w:spacing w:val="-1"/>
          <w:lang w:val="vi-VN" w:eastAsia="vi-VN"/>
        </w:rPr>
        <w:t xml:space="preserve"> nộp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các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khuyến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nghị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liên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quan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.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Nếu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người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đại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diện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theo</w:t>
      </w:r>
      <w:proofErr w:type="spellEnd"/>
      <w:r w:rsidR="00253916">
        <w:rPr>
          <w:rFonts w:ascii="Arial" w:eastAsia="Arial" w:hAnsi="Arial" w:cs="Arial"/>
          <w:spacing w:val="-1"/>
          <w:lang w:val="vi-VN" w:eastAsia="vi-VN"/>
        </w:rPr>
        <w:t xml:space="preserve"> luật</w:t>
      </w:r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pháp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không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nộp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các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khuyến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nghị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liên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quan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trong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thời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gian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quy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định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>,</w:t>
      </w:r>
      <w:r w:rsidR="00253916" w:rsidRPr="00253916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sẽ</w:t>
      </w:r>
      <w:proofErr w:type="spellEnd"/>
      <w:r w:rsidR="00253916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chấm</w:t>
      </w:r>
      <w:proofErr w:type="spellEnd"/>
      <w:r w:rsidR="00253916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253916">
        <w:rPr>
          <w:rFonts w:ascii="Arial" w:eastAsia="Arial" w:hAnsi="Arial" w:cs="Arial"/>
          <w:spacing w:val="-1"/>
          <w:lang w:eastAsia="vi-VN"/>
        </w:rPr>
        <w:t>dứt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thủ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tục</w:t>
      </w:r>
      <w:proofErr w:type="spellEnd"/>
      <w:r w:rsidR="00253916">
        <w:rPr>
          <w:rFonts w:ascii="Arial" w:eastAsia="Arial" w:hAnsi="Arial" w:cs="Arial"/>
          <w:spacing w:val="-1"/>
          <w:lang w:val="vi-VN" w:eastAsia="vi-VN"/>
        </w:rPr>
        <w:t xml:space="preserve"> xét</w:t>
      </w:r>
      <w:r w:rsidR="00935208">
        <w:rPr>
          <w:rFonts w:ascii="Arial" w:eastAsia="Arial" w:hAnsi="Arial" w:cs="Arial"/>
          <w:spacing w:val="-1"/>
          <w:lang w:val="vi-VN" w:eastAsia="vi-VN"/>
        </w:rPr>
        <w:t xml:space="preserve"> đơn</w:t>
      </w:r>
      <w:r w:rsidR="00253916">
        <w:rPr>
          <w:rFonts w:ascii="Arial" w:eastAsia="Arial" w:hAnsi="Arial" w:cs="Arial"/>
          <w:spacing w:val="-1"/>
          <w:lang w:val="vi-VN"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theo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r w:rsidR="0058631A">
        <w:rPr>
          <w:rFonts w:ascii="Arial" w:eastAsia="Arial" w:hAnsi="Arial" w:cs="Arial"/>
          <w:spacing w:val="-1"/>
          <w:lang w:val="vi-VN" w:eastAsia="vi-VN"/>
        </w:rPr>
        <w:t>Điểm</w:t>
      </w:r>
      <w:r w:rsidR="0058631A">
        <w:rPr>
          <w:rFonts w:ascii="Arial" w:eastAsia="Arial" w:hAnsi="Arial" w:cs="Arial"/>
          <w:spacing w:val="-1"/>
          <w:lang w:eastAsia="vi-VN"/>
        </w:rPr>
        <w:t xml:space="preserve"> c)</w:t>
      </w:r>
      <w:r w:rsidR="0058631A">
        <w:rPr>
          <w:rFonts w:ascii="Arial" w:eastAsia="Arial" w:hAnsi="Arial" w:cs="Arial"/>
          <w:spacing w:val="-1"/>
          <w:lang w:val="vi-VN" w:eastAsia="vi-VN"/>
        </w:rPr>
        <w:t xml:space="preserve"> Khoản 1 </w:t>
      </w:r>
      <w:r w:rsidR="00253916">
        <w:rPr>
          <w:rFonts w:ascii="Arial" w:eastAsia="Arial" w:hAnsi="Arial" w:cs="Arial"/>
          <w:spacing w:val="-1"/>
          <w:lang w:val="vi-VN" w:eastAsia="vi-VN"/>
        </w:rPr>
        <w:t>Đ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iều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66</w:t>
      </w:r>
      <w:r w:rsidR="0058631A">
        <w:rPr>
          <w:rFonts w:ascii="Arial" w:eastAsia="Arial" w:hAnsi="Arial" w:cs="Arial"/>
          <w:spacing w:val="-1"/>
          <w:lang w:val="vi-VN"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spacing w:val="-1"/>
          <w:lang w:eastAsia="vi-VN"/>
        </w:rPr>
        <w:t>của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spacing w:val="-1"/>
          <w:lang w:eastAsia="vi-VN"/>
        </w:rPr>
        <w:t>Luật</w:t>
      </w:r>
      <w:proofErr w:type="spellEnd"/>
      <w:r w:rsidR="005C3CBF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spacing w:val="-1"/>
          <w:lang w:eastAsia="vi-VN"/>
        </w:rPr>
        <w:t>tố</w:t>
      </w:r>
      <w:proofErr w:type="spellEnd"/>
      <w:r w:rsidR="005C3CBF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spacing w:val="-1"/>
          <w:lang w:eastAsia="vi-VN"/>
        </w:rPr>
        <w:t>tụng</w:t>
      </w:r>
      <w:proofErr w:type="spellEnd"/>
      <w:r w:rsidR="005C3CBF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spacing w:val="-1"/>
          <w:lang w:eastAsia="vi-VN"/>
        </w:rPr>
        <w:t>hành</w:t>
      </w:r>
      <w:proofErr w:type="spellEnd"/>
      <w:r w:rsidR="005C3CBF">
        <w:rPr>
          <w:rFonts w:ascii="Arial" w:eastAsia="Arial" w:hAnsi="Arial" w:cs="Arial"/>
          <w:spacing w:val="-1"/>
          <w:lang w:eastAsia="vi-VN"/>
        </w:rPr>
        <w:t xml:space="preserve"> </w:t>
      </w:r>
      <w:proofErr w:type="spellStart"/>
      <w:r w:rsidR="005C3CBF">
        <w:rPr>
          <w:rFonts w:ascii="Arial" w:eastAsia="Arial" w:hAnsi="Arial" w:cs="Arial"/>
          <w:spacing w:val="-1"/>
          <w:lang w:eastAsia="vi-VN"/>
        </w:rPr>
        <w:t>chính</w:t>
      </w:r>
      <w:proofErr w:type="spellEnd"/>
      <w:r w:rsidR="000A546A">
        <w:rPr>
          <w:rFonts w:ascii="Arial" w:eastAsia="Arial" w:hAnsi="Arial" w:cs="Arial"/>
          <w:spacing w:val="-1"/>
          <w:lang w:eastAsia="vi-VN"/>
        </w:rPr>
        <w:t>.</w:t>
      </w:r>
    </w:p>
    <w:p w14:paraId="4DCD8F9F" w14:textId="70DFE998" w:rsidR="006B20C1" w:rsidRDefault="000A546A" w:rsidP="006B20C1">
      <w:pPr>
        <w:numPr>
          <w:ilvl w:val="0"/>
          <w:numId w:val="1"/>
        </w:numPr>
        <w:tabs>
          <w:tab w:val="left" w:pos="474"/>
        </w:tabs>
        <w:spacing w:before="42"/>
        <w:ind w:hanging="362"/>
        <w:jc w:val="both"/>
      </w:pPr>
      <w:proofErr w:type="spellStart"/>
      <w:r>
        <w:rPr>
          <w:rFonts w:ascii="Arial" w:eastAsia="Arial" w:hAnsi="Arial" w:cs="Arial"/>
          <w:lang w:eastAsia="vi-VN"/>
        </w:rPr>
        <w:t>Nếu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 w:rsidR="00935208">
        <w:rPr>
          <w:rFonts w:ascii="Arial" w:eastAsia="Arial" w:hAnsi="Arial" w:cs="Arial"/>
          <w:lang w:val="vi-VN" w:eastAsia="vi-VN"/>
        </w:rPr>
        <w:t>H</w:t>
      </w:r>
      <w:proofErr w:type="spellStart"/>
      <w:r>
        <w:rPr>
          <w:rFonts w:ascii="Arial" w:eastAsia="Arial" w:hAnsi="Arial" w:cs="Arial"/>
          <w:lang w:eastAsia="vi-VN"/>
        </w:rPr>
        <w:t>iệu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trưởng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nhà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trường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nghi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ngờ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về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tính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xác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thực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của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các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tài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liệu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935208">
        <w:rPr>
          <w:rFonts w:ascii="Arial" w:eastAsia="Arial" w:hAnsi="Arial" w:cs="Arial"/>
          <w:b/>
          <w:bCs/>
          <w:lang w:eastAsia="vi-VN"/>
        </w:rPr>
        <w:t>đã</w:t>
      </w:r>
      <w:proofErr w:type="spellEnd"/>
      <w:r w:rsidR="00935208">
        <w:rPr>
          <w:rFonts w:ascii="Arial" w:eastAsia="Arial" w:hAnsi="Arial" w:cs="Arial"/>
          <w:b/>
          <w:bCs/>
          <w:lang w:val="vi-VN" w:eastAsia="vi-VN"/>
        </w:rPr>
        <w:t xml:space="preserve"> nộp</w:t>
      </w:r>
      <w:r>
        <w:rPr>
          <w:rFonts w:ascii="Arial" w:eastAsia="Arial" w:hAnsi="Arial" w:cs="Arial"/>
          <w:lang w:eastAsia="vi-VN"/>
        </w:rPr>
        <w:t>,</w:t>
      </w:r>
      <w:r w:rsidR="00935208">
        <w:rPr>
          <w:rFonts w:ascii="Arial" w:eastAsia="Arial" w:hAnsi="Arial" w:cs="Arial"/>
          <w:lang w:val="vi-VN"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thể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yêu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cầu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935208">
        <w:rPr>
          <w:rFonts w:ascii="Arial" w:eastAsia="Arial" w:hAnsi="Arial" w:cs="Arial"/>
          <w:lang w:eastAsia="vi-VN"/>
        </w:rPr>
        <w:t>theo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pháp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935208">
        <w:rPr>
          <w:rFonts w:ascii="Arial" w:eastAsia="Arial" w:hAnsi="Arial" w:cs="Arial"/>
          <w:lang w:eastAsia="vi-VN"/>
        </w:rPr>
        <w:t>luật</w:t>
      </w:r>
      <w:proofErr w:type="spellEnd"/>
      <w:r w:rsidR="00935208">
        <w:rPr>
          <w:rFonts w:ascii="Arial" w:eastAsia="Arial" w:hAnsi="Arial" w:cs="Arial"/>
          <w:lang w:val="vi-VN" w:eastAsia="vi-VN"/>
        </w:rPr>
        <w:t xml:space="preserve"> nộp </w:t>
      </w:r>
      <w:proofErr w:type="spellStart"/>
      <w:r>
        <w:rPr>
          <w:rFonts w:ascii="Arial" w:eastAsia="Arial" w:hAnsi="Arial" w:cs="Arial"/>
          <w:lang w:eastAsia="vi-VN"/>
        </w:rPr>
        <w:t>bản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gốc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hoặc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bản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sao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có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chứng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thực</w:t>
      </w:r>
      <w:proofErr w:type="spellEnd"/>
      <w:r>
        <w:rPr>
          <w:rFonts w:ascii="Arial" w:eastAsia="Arial" w:hAnsi="Arial" w:cs="Arial"/>
          <w:lang w:eastAsia="vi-VN"/>
        </w:rPr>
        <w:t>.</w:t>
      </w:r>
    </w:p>
    <w:p w14:paraId="19F1D05C" w14:textId="77777777" w:rsidR="00855E4C" w:rsidRDefault="00855E4C" w:rsidP="008A634F">
      <w:pPr>
        <w:spacing w:before="56"/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</w:pPr>
    </w:p>
    <w:p w14:paraId="2D434F98" w14:textId="4548EE7B" w:rsidR="006B20C1" w:rsidRDefault="000A546A" w:rsidP="008A634F">
      <w:pPr>
        <w:spacing w:before="56"/>
        <w:rPr>
          <w:b/>
        </w:rPr>
      </w:pPr>
      <w:proofErr w:type="spellStart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Liên</w:t>
      </w:r>
      <w:proofErr w:type="spellEnd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kết</w:t>
      </w:r>
      <w:proofErr w:type="spellEnd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hữu</w:t>
      </w:r>
      <w:proofErr w:type="spellEnd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ích</w:t>
      </w:r>
      <w:proofErr w:type="spellEnd"/>
      <w:r>
        <w:rPr>
          <w:rFonts w:ascii="Arial" w:eastAsia="Arial" w:hAnsi="Arial" w:cs="Arial"/>
          <w:b/>
          <w:bCs/>
          <w:color w:val="428D95"/>
          <w:u w:val="single" w:color="428D95"/>
          <w:lang w:eastAsia="vi-VN"/>
        </w:rPr>
        <w:t>:</w:t>
      </w:r>
    </w:p>
    <w:p w14:paraId="0A5147C6" w14:textId="67569844" w:rsidR="00470F92" w:rsidRDefault="00935208" w:rsidP="008A634F">
      <w:pPr>
        <w:pStyle w:val="Zkladntext"/>
        <w:spacing w:before="161"/>
        <w:rPr>
          <w:color w:val="0462C1"/>
          <w:u w:val="single" w:color="0462C1"/>
        </w:rPr>
      </w:pPr>
      <w:r>
        <w:rPr>
          <w:rFonts w:ascii="Arial" w:eastAsia="Arial" w:hAnsi="Arial" w:cs="Arial"/>
          <w:lang w:eastAsia="vi-VN"/>
        </w:rPr>
        <w:t>BGDTNTT</w:t>
      </w:r>
      <w:r w:rsidR="000A546A">
        <w:rPr>
          <w:rFonts w:ascii="Arial" w:eastAsia="Arial" w:hAnsi="Arial" w:cs="Arial"/>
          <w:lang w:eastAsia="vi-VN"/>
        </w:rPr>
        <w:t xml:space="preserve">, </w:t>
      </w:r>
      <w:proofErr w:type="spellStart"/>
      <w:r w:rsidR="000A546A">
        <w:rPr>
          <w:rFonts w:ascii="Arial" w:eastAsia="Arial" w:hAnsi="Arial" w:cs="Arial"/>
          <w:lang w:eastAsia="vi-VN"/>
        </w:rPr>
        <w:t>Thông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tin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hiện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tại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dành</w:t>
      </w:r>
      <w:proofErr w:type="spellEnd"/>
      <w:r>
        <w:rPr>
          <w:rFonts w:ascii="Arial" w:eastAsia="Arial" w:hAnsi="Arial" w:cs="Arial"/>
          <w:lang w:val="vi-VN"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cho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các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trường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học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về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proofErr w:type="spellStart"/>
      <w:r w:rsidR="000A546A">
        <w:rPr>
          <w:rFonts w:ascii="Arial" w:eastAsia="Arial" w:hAnsi="Arial" w:cs="Arial"/>
          <w:lang w:eastAsia="vi-VN"/>
        </w:rPr>
        <w:t>coronavirus</w:t>
      </w:r>
      <w:proofErr w:type="spellEnd"/>
      <w:r w:rsidR="000A546A">
        <w:rPr>
          <w:rFonts w:ascii="Arial" w:eastAsia="Arial" w:hAnsi="Arial" w:cs="Arial"/>
          <w:lang w:eastAsia="vi-VN"/>
        </w:rPr>
        <w:t xml:space="preserve"> </w:t>
      </w:r>
      <w:hyperlink r:id="rId11" w:history="1">
        <w:r w:rsidR="000A546A">
          <w:rPr>
            <w:rFonts w:ascii="Arial" w:eastAsia="Arial" w:hAnsi="Arial" w:cs="Arial"/>
            <w:color w:val="0462C1"/>
            <w:u w:val="single"/>
            <w:lang w:eastAsia="vi-VN"/>
          </w:rPr>
          <w:t>https://koronavirus.edu.cz/informace-a-faq</w:t>
        </w:r>
      </w:hyperlink>
    </w:p>
    <w:p w14:paraId="6B3B2A54" w14:textId="77777777" w:rsidR="00317538" w:rsidRDefault="000A546A" w:rsidP="008A634F">
      <w:pPr>
        <w:pStyle w:val="Zkladntext"/>
        <w:spacing w:before="161"/>
      </w:pPr>
      <w:proofErr w:type="spellStart"/>
      <w:r>
        <w:rPr>
          <w:rFonts w:ascii="Arial" w:eastAsia="Arial" w:hAnsi="Arial" w:cs="Arial"/>
          <w:lang w:eastAsia="vi-VN"/>
        </w:rPr>
        <w:t>Nguồn</w:t>
      </w:r>
      <w:proofErr w:type="spellEnd"/>
      <w:r>
        <w:rPr>
          <w:rFonts w:ascii="Arial" w:eastAsia="Arial" w:hAnsi="Arial" w:cs="Arial"/>
          <w:lang w:eastAsia="vi-VN"/>
        </w:rPr>
        <w:t xml:space="preserve">: </w:t>
      </w:r>
      <w:hyperlink r:id="rId12" w:history="1">
        <w:r>
          <w:rPr>
            <w:rFonts w:ascii="Arial" w:eastAsia="Arial" w:hAnsi="Arial" w:cs="Arial"/>
            <w:color w:val="0000FF"/>
            <w:u w:val="single"/>
            <w:lang w:eastAsia="vi-VN"/>
          </w:rPr>
          <w:t>https://www.edu.cz/methodology/zapisy-do-zakladnich-skol-pro-rok-2021-2022/</w:t>
        </w:r>
      </w:hyperlink>
    </w:p>
    <w:p w14:paraId="72E936B6" w14:textId="7D5BFFA3" w:rsidR="0019094B" w:rsidRPr="00470F92" w:rsidRDefault="000A546A" w:rsidP="008A634F">
      <w:pPr>
        <w:pStyle w:val="Zkladntext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position w:val="7"/>
          <w:sz w:val="13"/>
          <w:szCs w:val="13"/>
          <w:lang w:eastAsia="vi-VN"/>
        </w:rPr>
        <w:t xml:space="preserve">1 </w:t>
      </w:r>
      <w:proofErr w:type="spellStart"/>
      <w:r w:rsidR="00935208">
        <w:rPr>
          <w:rFonts w:ascii="Arial" w:eastAsia="Arial" w:hAnsi="Arial" w:cs="Arial"/>
          <w:position w:val="7"/>
          <w:sz w:val="20"/>
          <w:szCs w:val="20"/>
          <w:lang w:eastAsia="vi-VN"/>
        </w:rPr>
        <w:t>Điều</w:t>
      </w:r>
      <w:proofErr w:type="spellEnd"/>
      <w:r w:rsidR="00935208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 xml:space="preserve"> 3</w:t>
      </w:r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6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khoản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4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của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r w:rsidR="00935208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>L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uật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Giáo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dục</w:t>
      </w:r>
      <w:proofErr w:type="spellEnd"/>
    </w:p>
    <w:p w14:paraId="77E4DF4C" w14:textId="4E311984" w:rsidR="0019094B" w:rsidRDefault="000A546A" w:rsidP="004E4537">
      <w:pPr>
        <w:spacing w:before="72"/>
        <w:jc w:val="both"/>
        <w:rPr>
          <w:b/>
          <w:sz w:val="17"/>
          <w:szCs w:val="17"/>
        </w:rPr>
      </w:pPr>
      <w:r>
        <w:rPr>
          <w:rFonts w:ascii="Arial" w:eastAsia="Arial" w:hAnsi="Arial" w:cs="Arial"/>
          <w:position w:val="7"/>
          <w:sz w:val="13"/>
          <w:szCs w:val="13"/>
          <w:lang w:eastAsia="vi-VN"/>
        </w:rPr>
        <w:t xml:space="preserve">2 </w:t>
      </w:r>
      <w:r w:rsidR="00935208">
        <w:rPr>
          <w:rFonts w:ascii="Arial" w:eastAsia="Arial" w:hAnsi="Arial" w:cs="Arial"/>
          <w:position w:val="7"/>
          <w:sz w:val="20"/>
          <w:szCs w:val="20"/>
          <w:lang w:eastAsia="vi-VN"/>
        </w:rPr>
        <w:t>Cha</w:t>
      </w:r>
      <w:r w:rsidR="00935208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 xml:space="preserve"> mẹ có</w:t>
      </w:r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thể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thiết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lập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h</w:t>
      </w:r>
      <w:r w:rsidR="00DC3BA6">
        <w:rPr>
          <w:rFonts w:ascii="Arial" w:eastAsia="Arial" w:hAnsi="Arial" w:cs="Arial"/>
          <w:position w:val="7"/>
          <w:sz w:val="20"/>
          <w:szCs w:val="20"/>
          <w:lang w:eastAsia="vi-VN"/>
        </w:rPr>
        <w:t>òm</w:t>
      </w:r>
      <w:proofErr w:type="spellEnd"/>
      <w:r w:rsidR="00DC3BA6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 xml:space="preserve"> thư</w:t>
      </w:r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dữ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liệu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 w:rsidR="00DC3BA6">
        <w:rPr>
          <w:rFonts w:ascii="Arial" w:eastAsia="Arial" w:hAnsi="Arial" w:cs="Arial"/>
          <w:position w:val="7"/>
          <w:sz w:val="20"/>
          <w:szCs w:val="20"/>
          <w:lang w:eastAsia="vi-VN"/>
        </w:rPr>
        <w:t>điện</w:t>
      </w:r>
      <w:proofErr w:type="spellEnd"/>
      <w:r w:rsidR="00DC3BA6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 xml:space="preserve"> tử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miễn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phí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. </w:t>
      </w:r>
      <w:proofErr w:type="spellStart"/>
      <w:r w:rsidR="00DC3BA6">
        <w:rPr>
          <w:rFonts w:ascii="Arial" w:eastAsia="Arial" w:hAnsi="Arial" w:cs="Arial"/>
          <w:position w:val="7"/>
          <w:sz w:val="20"/>
          <w:szCs w:val="20"/>
          <w:lang w:eastAsia="vi-VN"/>
        </w:rPr>
        <w:t>Việc</w:t>
      </w:r>
      <w:proofErr w:type="spellEnd"/>
      <w:r w:rsidR="00DC3BA6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 xml:space="preserve"> g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ửi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 w:rsidR="00DC3BA6">
        <w:rPr>
          <w:rFonts w:ascii="Arial" w:eastAsia="Arial" w:hAnsi="Arial" w:cs="Arial"/>
          <w:position w:val="7"/>
          <w:sz w:val="20"/>
          <w:szCs w:val="20"/>
          <w:lang w:eastAsia="vi-VN"/>
        </w:rPr>
        <w:t>đơn</w:t>
      </w:r>
      <w:proofErr w:type="spellEnd"/>
      <w:r w:rsidR="00DC3BA6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 xml:space="preserve"> qu</w:t>
      </w:r>
      <w:r w:rsidR="004E4537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>a</w:t>
      </w:r>
      <w:r w:rsidR="00DC3BA6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h</w:t>
      </w:r>
      <w:r w:rsidR="00DC3BA6">
        <w:rPr>
          <w:rFonts w:ascii="Arial" w:eastAsia="Arial" w:hAnsi="Arial" w:cs="Arial"/>
          <w:position w:val="7"/>
          <w:sz w:val="20"/>
          <w:szCs w:val="20"/>
          <w:lang w:eastAsia="vi-VN"/>
        </w:rPr>
        <w:t>òm</w:t>
      </w:r>
      <w:proofErr w:type="spellEnd"/>
      <w:r w:rsidR="00DC3BA6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 xml:space="preserve"> thư</w:t>
      </w:r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dữ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liệu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 w:rsidR="00DC3BA6">
        <w:rPr>
          <w:rFonts w:ascii="Arial" w:eastAsia="Arial" w:hAnsi="Arial" w:cs="Arial"/>
          <w:position w:val="7"/>
          <w:sz w:val="20"/>
          <w:szCs w:val="20"/>
          <w:lang w:eastAsia="vi-VN"/>
        </w:rPr>
        <w:t>điện</w:t>
      </w:r>
      <w:proofErr w:type="spellEnd"/>
      <w:r w:rsidR="00DC3BA6">
        <w:rPr>
          <w:rFonts w:ascii="Arial" w:eastAsia="Arial" w:hAnsi="Arial" w:cs="Arial"/>
          <w:position w:val="7"/>
          <w:sz w:val="20"/>
          <w:szCs w:val="20"/>
          <w:lang w:val="vi-VN" w:eastAsia="vi-VN"/>
        </w:rPr>
        <w:t xml:space="preserve"> tử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đến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trường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tiểu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học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cũng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miễn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phí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Biết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thêm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thông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tin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>tại</w:t>
      </w:r>
      <w:proofErr w:type="spellEnd"/>
      <w:r>
        <w:rPr>
          <w:rFonts w:ascii="Arial" w:eastAsia="Arial" w:hAnsi="Arial" w:cs="Arial"/>
          <w:position w:val="7"/>
          <w:sz w:val="20"/>
          <w:szCs w:val="20"/>
          <w:lang w:eastAsia="vi-VN"/>
        </w:rPr>
        <w:t xml:space="preserve"> </w:t>
      </w:r>
      <w:hyperlink r:id="rId13" w:history="1">
        <w:r>
          <w:rPr>
            <w:rFonts w:ascii="Arial" w:eastAsia="Arial" w:hAnsi="Arial" w:cs="Arial"/>
            <w:color w:val="0462C1"/>
            <w:position w:val="7"/>
            <w:sz w:val="20"/>
            <w:szCs w:val="20"/>
            <w:u w:val="single"/>
            <w:lang w:eastAsia="vi-VN"/>
          </w:rPr>
          <w:t>https://chcidatovku.cz/.</w:t>
        </w:r>
      </w:hyperlink>
    </w:p>
    <w:sectPr w:rsidR="0019094B">
      <w:headerReference w:type="default" r:id="rId14"/>
      <w:footerReference w:type="default" r:id="rId15"/>
      <w:pgSz w:w="11910" w:h="16840"/>
      <w:pgMar w:top="1220" w:right="620" w:bottom="580" w:left="620" w:header="615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7341" w14:textId="77777777" w:rsidR="006F69DD" w:rsidRDefault="006F69DD">
      <w:r>
        <w:separator/>
      </w:r>
    </w:p>
  </w:endnote>
  <w:endnote w:type="continuationSeparator" w:id="0">
    <w:p w14:paraId="5B635F19" w14:textId="77777777" w:rsidR="006F69DD" w:rsidRDefault="006F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7903" w14:textId="77777777" w:rsidR="0019094B" w:rsidRDefault="0019094B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038D" w14:textId="77777777" w:rsidR="006F69DD" w:rsidRDefault="006F69DD">
      <w:r>
        <w:separator/>
      </w:r>
    </w:p>
  </w:footnote>
  <w:footnote w:type="continuationSeparator" w:id="0">
    <w:p w14:paraId="0A5AD620" w14:textId="77777777" w:rsidR="006F69DD" w:rsidRDefault="006F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8D6C" w14:textId="77777777" w:rsidR="0019094B" w:rsidRDefault="000A546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0BF8E8" wp14:editId="3C58C961">
              <wp:simplePos x="0" y="0"/>
              <wp:positionH relativeFrom="page">
                <wp:posOffset>6913880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253B3" w14:textId="77777777" w:rsidR="0019094B" w:rsidRDefault="000A546A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E0BF8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36.5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" filled="f" stroked="f">
              <v:textbox inset="0,0,0,0">
                <w:txbxContent>
                  <w:p w14:paraId="353253B3" w14:textId="77777777" w:rsidR="0019094B" w:rsidRDefault="000A546A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10B"/>
    <w:multiLevelType w:val="hybridMultilevel"/>
    <w:tmpl w:val="CA1C18DC"/>
    <w:lvl w:ilvl="0" w:tplc="4F420EA4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114CDF2C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5896D67E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2F764E46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5AB2F21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67302E9E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E09C64A8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F12AA2B0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AFEED78E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02042E"/>
    <w:multiLevelType w:val="hybridMultilevel"/>
    <w:tmpl w:val="F3D61786"/>
    <w:lvl w:ilvl="0" w:tplc="6852801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8A7AE084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A8869F44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731459FC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89DA00C2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510C8C0A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D42AF72E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4BE4D428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8E8872B0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BA966DB"/>
    <w:multiLevelType w:val="hybridMultilevel"/>
    <w:tmpl w:val="3C120A62"/>
    <w:lvl w:ilvl="0" w:tplc="B5F2A96A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CF0EE160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AA006702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33E425DA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A8206542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22DCA4F2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4BAEC8D2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DD128168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F66053A0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3F0E8E"/>
    <w:multiLevelType w:val="hybridMultilevel"/>
    <w:tmpl w:val="16CE3388"/>
    <w:lvl w:ilvl="0" w:tplc="8D7083FA">
      <w:numFmt w:val="bullet"/>
      <w:lvlText w:val=""/>
      <w:lvlJc w:val="left"/>
      <w:pPr>
        <w:ind w:left="470" w:hanging="358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2CE8332">
      <w:numFmt w:val="bullet"/>
      <w:lvlText w:val="•"/>
      <w:lvlJc w:val="left"/>
      <w:pPr>
        <w:ind w:left="1475" w:hanging="358"/>
      </w:pPr>
      <w:rPr>
        <w:rFonts w:hint="default"/>
        <w:lang w:val="cs-CZ" w:eastAsia="en-US" w:bidi="ar-SA"/>
      </w:rPr>
    </w:lvl>
    <w:lvl w:ilvl="2" w:tplc="BD029D74">
      <w:numFmt w:val="bullet"/>
      <w:lvlText w:val="•"/>
      <w:lvlJc w:val="left"/>
      <w:pPr>
        <w:ind w:left="2470" w:hanging="358"/>
      </w:pPr>
      <w:rPr>
        <w:rFonts w:hint="default"/>
        <w:lang w:val="cs-CZ" w:eastAsia="en-US" w:bidi="ar-SA"/>
      </w:rPr>
    </w:lvl>
    <w:lvl w:ilvl="3" w:tplc="17743C54">
      <w:numFmt w:val="bullet"/>
      <w:lvlText w:val="•"/>
      <w:lvlJc w:val="left"/>
      <w:pPr>
        <w:ind w:left="3465" w:hanging="358"/>
      </w:pPr>
      <w:rPr>
        <w:rFonts w:hint="default"/>
        <w:lang w:val="cs-CZ" w:eastAsia="en-US" w:bidi="ar-SA"/>
      </w:rPr>
    </w:lvl>
    <w:lvl w:ilvl="4" w:tplc="E03CDC0C">
      <w:numFmt w:val="bullet"/>
      <w:lvlText w:val="•"/>
      <w:lvlJc w:val="left"/>
      <w:pPr>
        <w:ind w:left="4460" w:hanging="358"/>
      </w:pPr>
      <w:rPr>
        <w:rFonts w:hint="default"/>
        <w:lang w:val="cs-CZ" w:eastAsia="en-US" w:bidi="ar-SA"/>
      </w:rPr>
    </w:lvl>
    <w:lvl w:ilvl="5" w:tplc="64A8F19A">
      <w:numFmt w:val="bullet"/>
      <w:lvlText w:val="•"/>
      <w:lvlJc w:val="left"/>
      <w:pPr>
        <w:ind w:left="5456" w:hanging="358"/>
      </w:pPr>
      <w:rPr>
        <w:rFonts w:hint="default"/>
        <w:lang w:val="cs-CZ" w:eastAsia="en-US" w:bidi="ar-SA"/>
      </w:rPr>
    </w:lvl>
    <w:lvl w:ilvl="6" w:tplc="343A24C2">
      <w:numFmt w:val="bullet"/>
      <w:lvlText w:val="•"/>
      <w:lvlJc w:val="left"/>
      <w:pPr>
        <w:ind w:left="6451" w:hanging="358"/>
      </w:pPr>
      <w:rPr>
        <w:rFonts w:hint="default"/>
        <w:lang w:val="cs-CZ" w:eastAsia="en-US" w:bidi="ar-SA"/>
      </w:rPr>
    </w:lvl>
    <w:lvl w:ilvl="7" w:tplc="71D439B6">
      <w:numFmt w:val="bullet"/>
      <w:lvlText w:val="•"/>
      <w:lvlJc w:val="left"/>
      <w:pPr>
        <w:ind w:left="7446" w:hanging="358"/>
      </w:pPr>
      <w:rPr>
        <w:rFonts w:hint="default"/>
        <w:lang w:val="cs-CZ" w:eastAsia="en-US" w:bidi="ar-SA"/>
      </w:rPr>
    </w:lvl>
    <w:lvl w:ilvl="8" w:tplc="776839F2">
      <w:numFmt w:val="bullet"/>
      <w:lvlText w:val="•"/>
      <w:lvlJc w:val="left"/>
      <w:pPr>
        <w:ind w:left="844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B3F4A9A"/>
    <w:multiLevelType w:val="hybridMultilevel"/>
    <w:tmpl w:val="9806A00E"/>
    <w:lvl w:ilvl="0" w:tplc="1F1CEF6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41C5B6A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5A4A567A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EB720B0E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952C29EA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70D88D34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A7167660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AA0CFE36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189C96F6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67AE4BB7"/>
    <w:multiLevelType w:val="hybridMultilevel"/>
    <w:tmpl w:val="CC708C74"/>
    <w:lvl w:ilvl="0" w:tplc="9AEE21AE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F2A4958">
      <w:numFmt w:val="bullet"/>
      <w:lvlText w:val="•"/>
      <w:lvlJc w:val="left"/>
      <w:pPr>
        <w:ind w:left="1404" w:hanging="360"/>
      </w:pPr>
      <w:rPr>
        <w:rFonts w:hint="default"/>
        <w:lang w:val="cs-CZ" w:eastAsia="en-US" w:bidi="ar-SA"/>
      </w:rPr>
    </w:lvl>
    <w:lvl w:ilvl="2" w:tplc="01B257F2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3" w:tplc="5EC62E3E">
      <w:numFmt w:val="bullet"/>
      <w:lvlText w:val="•"/>
      <w:lvlJc w:val="left"/>
      <w:pPr>
        <w:ind w:left="3253" w:hanging="360"/>
      </w:pPr>
      <w:rPr>
        <w:rFonts w:hint="default"/>
        <w:lang w:val="cs-CZ" w:eastAsia="en-US" w:bidi="ar-SA"/>
      </w:rPr>
    </w:lvl>
    <w:lvl w:ilvl="4" w:tplc="741A885E">
      <w:numFmt w:val="bullet"/>
      <w:lvlText w:val="•"/>
      <w:lvlJc w:val="left"/>
      <w:pPr>
        <w:ind w:left="4177" w:hanging="360"/>
      </w:pPr>
      <w:rPr>
        <w:rFonts w:hint="default"/>
        <w:lang w:val="cs-CZ" w:eastAsia="en-US" w:bidi="ar-SA"/>
      </w:rPr>
    </w:lvl>
    <w:lvl w:ilvl="5" w:tplc="053066C0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4DE238F0">
      <w:numFmt w:val="bullet"/>
      <w:lvlText w:val="•"/>
      <w:lvlJc w:val="left"/>
      <w:pPr>
        <w:ind w:left="6026" w:hanging="360"/>
      </w:pPr>
      <w:rPr>
        <w:rFonts w:hint="default"/>
        <w:lang w:val="cs-CZ" w:eastAsia="en-US" w:bidi="ar-SA"/>
      </w:rPr>
    </w:lvl>
    <w:lvl w:ilvl="7" w:tplc="DBB68B7A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4B78C28C">
      <w:numFmt w:val="bullet"/>
      <w:lvlText w:val="•"/>
      <w:lvlJc w:val="left"/>
      <w:pPr>
        <w:ind w:left="787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4B"/>
    <w:rsid w:val="000005A2"/>
    <w:rsid w:val="0003442A"/>
    <w:rsid w:val="00034EAD"/>
    <w:rsid w:val="00037F83"/>
    <w:rsid w:val="000624D7"/>
    <w:rsid w:val="00082088"/>
    <w:rsid w:val="000A546A"/>
    <w:rsid w:val="000C66EB"/>
    <w:rsid w:val="000D5CD2"/>
    <w:rsid w:val="000E7784"/>
    <w:rsid w:val="001003DF"/>
    <w:rsid w:val="00115B40"/>
    <w:rsid w:val="001239BE"/>
    <w:rsid w:val="00150D31"/>
    <w:rsid w:val="0017218C"/>
    <w:rsid w:val="0019094B"/>
    <w:rsid w:val="001A65E7"/>
    <w:rsid w:val="001C6F2C"/>
    <w:rsid w:val="00216E93"/>
    <w:rsid w:val="00217B66"/>
    <w:rsid w:val="00253916"/>
    <w:rsid w:val="00262778"/>
    <w:rsid w:val="002870E0"/>
    <w:rsid w:val="002969F5"/>
    <w:rsid w:val="002D3864"/>
    <w:rsid w:val="00317538"/>
    <w:rsid w:val="003237D3"/>
    <w:rsid w:val="0034757B"/>
    <w:rsid w:val="00376C32"/>
    <w:rsid w:val="003E47CE"/>
    <w:rsid w:val="003F2C19"/>
    <w:rsid w:val="00406CDF"/>
    <w:rsid w:val="00463DDF"/>
    <w:rsid w:val="00463EFB"/>
    <w:rsid w:val="00470F92"/>
    <w:rsid w:val="00471092"/>
    <w:rsid w:val="00496FA3"/>
    <w:rsid w:val="004B6F05"/>
    <w:rsid w:val="004E0600"/>
    <w:rsid w:val="004E4537"/>
    <w:rsid w:val="00500771"/>
    <w:rsid w:val="00526F79"/>
    <w:rsid w:val="00554B68"/>
    <w:rsid w:val="00574EF5"/>
    <w:rsid w:val="005755E4"/>
    <w:rsid w:val="00580BC3"/>
    <w:rsid w:val="0058631A"/>
    <w:rsid w:val="005C3CBF"/>
    <w:rsid w:val="005D050F"/>
    <w:rsid w:val="005E5FEF"/>
    <w:rsid w:val="005F7A18"/>
    <w:rsid w:val="00612006"/>
    <w:rsid w:val="00634835"/>
    <w:rsid w:val="0067390F"/>
    <w:rsid w:val="00681894"/>
    <w:rsid w:val="006A716A"/>
    <w:rsid w:val="006B20C1"/>
    <w:rsid w:val="006B5230"/>
    <w:rsid w:val="006B6EB7"/>
    <w:rsid w:val="006B7268"/>
    <w:rsid w:val="006D21F2"/>
    <w:rsid w:val="006F69DD"/>
    <w:rsid w:val="00754129"/>
    <w:rsid w:val="007E28A0"/>
    <w:rsid w:val="00806C8C"/>
    <w:rsid w:val="00830488"/>
    <w:rsid w:val="008457E1"/>
    <w:rsid w:val="00855E4C"/>
    <w:rsid w:val="00860F10"/>
    <w:rsid w:val="0086401D"/>
    <w:rsid w:val="00894966"/>
    <w:rsid w:val="008A634F"/>
    <w:rsid w:val="00935208"/>
    <w:rsid w:val="00A14712"/>
    <w:rsid w:val="00A433FB"/>
    <w:rsid w:val="00A4390F"/>
    <w:rsid w:val="00A77155"/>
    <w:rsid w:val="00AB57C1"/>
    <w:rsid w:val="00AC6833"/>
    <w:rsid w:val="00AD05F5"/>
    <w:rsid w:val="00AD3062"/>
    <w:rsid w:val="00AD4315"/>
    <w:rsid w:val="00AF7183"/>
    <w:rsid w:val="00B510C0"/>
    <w:rsid w:val="00B5504C"/>
    <w:rsid w:val="00B7399D"/>
    <w:rsid w:val="00BA5E52"/>
    <w:rsid w:val="00C04288"/>
    <w:rsid w:val="00C07A41"/>
    <w:rsid w:val="00CA1EB9"/>
    <w:rsid w:val="00D33BB9"/>
    <w:rsid w:val="00D459D6"/>
    <w:rsid w:val="00D76DAF"/>
    <w:rsid w:val="00D85F71"/>
    <w:rsid w:val="00D96D3E"/>
    <w:rsid w:val="00DA5FCE"/>
    <w:rsid w:val="00DC3BA6"/>
    <w:rsid w:val="00DC7FBC"/>
    <w:rsid w:val="00DD5C0B"/>
    <w:rsid w:val="00DE61F8"/>
    <w:rsid w:val="00E15536"/>
    <w:rsid w:val="00E4127D"/>
    <w:rsid w:val="00EE025C"/>
    <w:rsid w:val="00F108B2"/>
    <w:rsid w:val="00F129A4"/>
    <w:rsid w:val="00F34BD6"/>
    <w:rsid w:val="00F35BEA"/>
    <w:rsid w:val="00F42A31"/>
    <w:rsid w:val="00F85B4E"/>
    <w:rsid w:val="00FB5C06"/>
    <w:rsid w:val="00FC343D"/>
    <w:rsid w:val="00FE384D"/>
    <w:rsid w:val="011FB7F2"/>
    <w:rsid w:val="0AB569F9"/>
    <w:rsid w:val="0C174055"/>
    <w:rsid w:val="0F310B27"/>
    <w:rsid w:val="11819141"/>
    <w:rsid w:val="20D1C47B"/>
    <w:rsid w:val="22D69510"/>
    <w:rsid w:val="25A5359E"/>
    <w:rsid w:val="2B23814E"/>
    <w:rsid w:val="2D5811EC"/>
    <w:rsid w:val="31088CDE"/>
    <w:rsid w:val="326A9049"/>
    <w:rsid w:val="338B78F7"/>
    <w:rsid w:val="36FEF432"/>
    <w:rsid w:val="3A3E8D12"/>
    <w:rsid w:val="3A798E11"/>
    <w:rsid w:val="3ADE7C21"/>
    <w:rsid w:val="3C11728F"/>
    <w:rsid w:val="3D716877"/>
    <w:rsid w:val="41D8A6A5"/>
    <w:rsid w:val="43747706"/>
    <w:rsid w:val="438820F8"/>
    <w:rsid w:val="4805EFE9"/>
    <w:rsid w:val="486E4352"/>
    <w:rsid w:val="4AA06661"/>
    <w:rsid w:val="57590E29"/>
    <w:rsid w:val="58BDBED6"/>
    <w:rsid w:val="59B44D0D"/>
    <w:rsid w:val="643C4BF6"/>
    <w:rsid w:val="6571E533"/>
    <w:rsid w:val="66F3145A"/>
    <w:rsid w:val="671A2F1D"/>
    <w:rsid w:val="67C6F750"/>
    <w:rsid w:val="6854C50C"/>
    <w:rsid w:val="6C61EEE3"/>
    <w:rsid w:val="76683DA5"/>
    <w:rsid w:val="7DD6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7EA9"/>
  <w15:docId w15:val="{D0EF1D76-3477-41B6-9F2D-B65F2339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7"/>
      <w:ind w:left="477" w:hanging="361"/>
    </w:pPr>
  </w:style>
  <w:style w:type="paragraph" w:styleId="Zhlav">
    <w:name w:val="header"/>
    <w:basedOn w:val="Normln"/>
    <w:link w:val="Zhlav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34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34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B6EB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6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cidatovku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.cz/methodology/zapisy-do-zakladnich-skol-pro-rok-2021-20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F10E-F818-42B6-98A6-B67A6B76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BDD65-F9C6-4482-9F75-DC3AF1CE7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04DB2-6513-438E-9EAB-AF8066A45A0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b261f9a-1435-400c-a97f-84e6a2775321"/>
    <ds:schemaRef ds:uri="8de666df-5235-44e4-9e9e-17ca03fddb6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737AA9-C8D4-4311-96F9-8662CB4D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Iva</dc:creator>
  <cp:lastModifiedBy>Smolová Závorová Halka</cp:lastModifiedBy>
  <cp:revision>53</cp:revision>
  <dcterms:created xsi:type="dcterms:W3CDTF">2021-03-09T13:07:00Z</dcterms:created>
  <dcterms:modified xsi:type="dcterms:W3CDTF">2021-03-17T21:07:00Z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  <property fmtid="{D5CDD505-2E9C-101B-9397-08002B2CF9AE}" pid="3" name="Created">
    <vt:filetime>2021-03-05T00:00:00Z</vt:filetime>
  </property>
  <property fmtid="{D5CDD505-2E9C-101B-9397-08002B2CF9AE}" pid="4" name="Creator">
    <vt:lpwstr>Microsoft® Word 2019</vt:lpwstr>
  </property>
  <property fmtid="{D5CDD505-2E9C-101B-9397-08002B2CF9AE}" pid="5" name="LastSaved">
    <vt:filetime>2021-03-09T00:00:00Z</vt:filetime>
  </property>
</Properties>
</file>