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932A5" w14:textId="26940D8D" w:rsidR="00BB2473" w:rsidRPr="004871B9" w:rsidRDefault="00BB2473" w:rsidP="004871B9">
      <w:pPr>
        <w:pStyle w:val="Standard"/>
        <w:jc w:val="center"/>
        <w:rPr>
          <w:rFonts w:ascii="TeXGyreAdventor" w:hAnsi="TeXGyreAdventor"/>
          <w:sz w:val="20"/>
          <w:szCs w:val="20"/>
        </w:rPr>
      </w:pPr>
      <w:r w:rsidRPr="004871B9">
        <w:rPr>
          <w:rFonts w:ascii="TeXGyreAdventor" w:hAnsi="TeXGyreAdventor"/>
          <w:b/>
          <w:sz w:val="28"/>
          <w:szCs w:val="30"/>
          <w:u w:val="single"/>
        </w:rPr>
        <w:t xml:space="preserve">Đơn xác nhận sự chấp thuận </w:t>
      </w:r>
    </w:p>
    <w:p w14:paraId="3B58C6D9" w14:textId="77777777" w:rsidR="00BB2473" w:rsidRPr="004871B9" w:rsidRDefault="00BB2473" w:rsidP="00BB2473">
      <w:pPr>
        <w:pStyle w:val="Textbody"/>
        <w:jc w:val="both"/>
        <w:rPr>
          <w:rFonts w:ascii="TeXGyreAdventor" w:hAnsi="TeXGyreAdventor"/>
          <w:sz w:val="18"/>
          <w:szCs w:val="18"/>
        </w:rPr>
      </w:pPr>
      <w:r w:rsidRPr="004871B9">
        <w:rPr>
          <w:rFonts w:ascii="TeXGyreAdventor" w:hAnsi="TeXGyreAdventor"/>
          <w:sz w:val="18"/>
          <w:szCs w:val="18"/>
        </w:rPr>
        <w:t xml:space="preserve">Với tư cách người đại diện theo pháp luật, tôi xin gửi sự chấp thuận của mình tới </w:t>
      </w:r>
      <w:r w:rsidRPr="004871B9">
        <w:rPr>
          <w:rFonts w:ascii="TeXGyreAdventor" w:hAnsi="TeXGyreAdventor"/>
          <w:b/>
          <w:sz w:val="18"/>
          <w:szCs w:val="18"/>
        </w:rPr>
        <w:t>Trường Tiểu học</w:t>
      </w:r>
      <w:r w:rsidRPr="004871B9">
        <w:rPr>
          <w:rFonts w:ascii="TeXGyreAdventor" w:hAnsi="TeXGyreAdventor"/>
          <w:sz w:val="18"/>
          <w:szCs w:val="18"/>
        </w:rPr>
        <w:t xml:space="preserve"> ............................................. (sau đây gọi là “Trường”) trong việc thu thập, xử lý và lưu trữ của dữ liệu cá nhân và dữ liệu cá nhân nhạy cảm về con của tôi ______________________________________________ ngày sinh ___________________ theo quy định của Quy chế GDPR và Chính sách Trường học GDPR. Tôi chỉ đồng ý với việc xử lý dữ liệu cá nhân nếu điều đó là cần thiết cho công tác của Trường và trong phạm vi cần thiết để thực hiện mục đích nêu sau đây </w:t>
      </w:r>
    </w:p>
    <w:p w14:paraId="57D143AE" w14:textId="77777777" w:rsidR="00BB2473" w:rsidRPr="004871B9" w:rsidRDefault="00BB2473" w:rsidP="004871B9">
      <w:pPr>
        <w:pStyle w:val="Textbody"/>
        <w:spacing w:after="0"/>
        <w:jc w:val="both"/>
        <w:rPr>
          <w:rFonts w:ascii="TeXGyreAdventor" w:hAnsi="TeXGyreAdventor"/>
          <w:sz w:val="18"/>
          <w:szCs w:val="18"/>
        </w:rPr>
      </w:pPr>
      <w:r w:rsidRPr="004871B9">
        <w:rPr>
          <w:rFonts w:ascii="TeXGyreAdventor" w:hAnsi="TeXGyreAdventor"/>
          <w:sz w:val="18"/>
          <w:szCs w:val="18"/>
        </w:rPr>
        <w:t>- lưu trữ tài liệu y tế cần thiết;</w:t>
      </w:r>
    </w:p>
    <w:p w14:paraId="121E43AE" w14:textId="77777777" w:rsidR="00BB2473" w:rsidRPr="004871B9" w:rsidRDefault="00BB2473" w:rsidP="004871B9">
      <w:pPr>
        <w:pStyle w:val="Textbody"/>
        <w:spacing w:after="0"/>
        <w:jc w:val="both"/>
        <w:rPr>
          <w:rFonts w:ascii="TeXGyreAdventor" w:hAnsi="TeXGyreAdventor"/>
          <w:sz w:val="18"/>
          <w:szCs w:val="18"/>
        </w:rPr>
      </w:pPr>
      <w:r w:rsidRPr="004871B9">
        <w:rPr>
          <w:rFonts w:ascii="TeXGyreAdventor" w:hAnsi="TeXGyreAdventor"/>
          <w:sz w:val="18"/>
          <w:szCs w:val="18"/>
        </w:rPr>
        <w:t>- tiến hành khám sức khỏe tâm lý;</w:t>
      </w:r>
    </w:p>
    <w:p w14:paraId="2E17190B" w14:textId="77777777" w:rsidR="00BB2473" w:rsidRPr="004871B9" w:rsidRDefault="00BB2473" w:rsidP="004871B9">
      <w:pPr>
        <w:pStyle w:val="Textbody"/>
        <w:spacing w:after="0"/>
        <w:jc w:val="both"/>
        <w:rPr>
          <w:rFonts w:ascii="TeXGyreAdventor" w:hAnsi="TeXGyreAdventor"/>
          <w:sz w:val="18"/>
          <w:szCs w:val="18"/>
        </w:rPr>
      </w:pPr>
      <w:r w:rsidRPr="004871B9">
        <w:rPr>
          <w:rFonts w:ascii="TeXGyreAdventor" w:hAnsi="TeXGyreAdventor"/>
          <w:sz w:val="18"/>
          <w:szCs w:val="18"/>
        </w:rPr>
        <w:t>- tạo lập và công bố dữ liệu cũng như hình ảnh trong các tài liệu quảng bá của Trường, bao gồm cả trang web của Trường;</w:t>
      </w:r>
    </w:p>
    <w:p w14:paraId="472882A1" w14:textId="77777777" w:rsidR="00BB2473" w:rsidRPr="004871B9" w:rsidRDefault="00BB2473" w:rsidP="004871B9">
      <w:pPr>
        <w:pStyle w:val="Textbody"/>
        <w:spacing w:after="0"/>
        <w:jc w:val="both"/>
        <w:rPr>
          <w:rFonts w:ascii="TeXGyreAdventor" w:hAnsi="TeXGyreAdventor"/>
          <w:sz w:val="18"/>
          <w:szCs w:val="18"/>
        </w:rPr>
      </w:pPr>
      <w:r w:rsidRPr="004871B9">
        <w:rPr>
          <w:rFonts w:ascii="TeXGyreAdventor" w:hAnsi="TeXGyreAdventor"/>
          <w:sz w:val="18"/>
          <w:szCs w:val="18"/>
        </w:rPr>
        <w:t>- tổ chức các sự kiện trong và ngoài trường (du lịch, cắm trại ngoài trường, dã ngoại, v.v.);</w:t>
      </w:r>
    </w:p>
    <w:p w14:paraId="782826D6" w14:textId="77777777" w:rsidR="00BB2473" w:rsidRPr="004871B9" w:rsidRDefault="00BB2473" w:rsidP="00BB2473">
      <w:pPr>
        <w:pStyle w:val="Textbody"/>
        <w:jc w:val="both"/>
        <w:rPr>
          <w:rFonts w:ascii="TeXGyreAdventor" w:hAnsi="TeXGyreAdventor"/>
          <w:sz w:val="18"/>
          <w:szCs w:val="18"/>
        </w:rPr>
      </w:pPr>
      <w:r w:rsidRPr="004871B9">
        <w:rPr>
          <w:rFonts w:ascii="TeXGyreAdventor" w:hAnsi="TeXGyreAdventor"/>
          <w:sz w:val="18"/>
          <w:szCs w:val="18"/>
        </w:rPr>
        <w:t>- hộ tống học sinh tới Trường và rời khỏi Trường.</w:t>
      </w:r>
    </w:p>
    <w:p w14:paraId="3766E378" w14:textId="77777777" w:rsidR="00BB2473" w:rsidRPr="004871B9" w:rsidRDefault="00BB2473" w:rsidP="00BB2473">
      <w:pPr>
        <w:pStyle w:val="Textbody"/>
        <w:jc w:val="both"/>
        <w:rPr>
          <w:rFonts w:ascii="TeXGyreAdventor" w:hAnsi="TeXGyreAdventor"/>
          <w:sz w:val="18"/>
          <w:szCs w:val="18"/>
        </w:rPr>
      </w:pPr>
      <w:r w:rsidRPr="004871B9">
        <w:rPr>
          <w:rFonts w:ascii="TeXGyreAdventor" w:hAnsi="TeXGyreAdventor"/>
          <w:sz w:val="18"/>
          <w:szCs w:val="18"/>
        </w:rPr>
        <w:t xml:space="preserve">Tôi chấp thuận trong toàn bộ thời gian con tôi học tập tại trường cũng như trong thời gian mà pháp luật cho phép nhằm xử lý, cho mục đích khoa học và lưu trữ. Tôi chỉ </w:t>
      </w:r>
      <w:bookmarkStart w:id="0" w:name="_GoBack"/>
      <w:bookmarkEnd w:id="0"/>
      <w:r w:rsidRPr="004871B9">
        <w:rPr>
          <w:rFonts w:ascii="TeXGyreAdventor" w:hAnsi="TeXGyreAdventor"/>
          <w:sz w:val="18"/>
          <w:szCs w:val="18"/>
        </w:rPr>
        <w:t>cấp phép cho Trường và Trường không được cung cấp những dữ liệu cá nhân và dữ liệu cá nhân nhạy cảm này cho người khác cũng như chính quyền trừ những trường hợp pháp luật cho phép và phải bảo vệ thông tin này khỏi hành vi truy cập và xử lý trái phép hay vô tình, bảo đảm dữ liệu không bị chỉnh sửa, hủy hoại, lạm dụng hoặc làm mất.</w:t>
      </w:r>
    </w:p>
    <w:p w14:paraId="57713C7C" w14:textId="34F2213E" w:rsidR="00BB2473" w:rsidRPr="004871B9" w:rsidRDefault="00BB2473" w:rsidP="00BB2473">
      <w:pPr>
        <w:pStyle w:val="Textbody"/>
        <w:jc w:val="both"/>
        <w:rPr>
          <w:rFonts w:ascii="TeXGyreAdventor" w:hAnsi="TeXGyreAdventor"/>
          <w:sz w:val="18"/>
          <w:szCs w:val="18"/>
        </w:rPr>
      </w:pPr>
      <w:r w:rsidRPr="004871B9">
        <w:rPr>
          <w:rFonts w:ascii="TeXGyreAdventor" w:hAnsi="TeXGyreAdventor"/>
          <w:sz w:val="18"/>
          <w:szCs w:val="18"/>
        </w:rPr>
        <w:t>Tôi đã được thông báo về các quyền của mình, đặc biệt là quyền rút lại lời chấp thuận này bất cứ lúc nào mà không cần đưa ra bất kỳ lý do nào, đối với quyền truy cập vào các dữ liệu này, quyền chỉnh sửa chúng, trên cơ sở việc cung cấp dữ liệu cá nhân là tự nguyện, quyền được biết dữ liệu cá nhân nào đã được xử lý và xử lý vì mục đích gì. Tôi cũng xin xác nhận là tôi đã được thông báo rằng nếu tôi phát hiện ra hoặc cho rằng Quản trị viên hoặc người xử lý đang xử lý dữ liệu cá nhân trái với chính sách bảo vệ quyền riêng tư của chủ thể dữ liệu hoặc trái pháp luật, đặc biệt là nếu dữ liệu không chính xác như quá trình xử lý, tôi có thể yêu cầu các tổ chức trên giải thích và yêu cầu Quản trị viên hoặc người xử lý khắc phục tình trạng này. Đặc biệt, điều này có thể liên quan đến việc ngăn chặn, chỉnh sửa, bổ sung hoặc xử lý thông tin cá nhân.</w:t>
      </w:r>
    </w:p>
    <w:p w14:paraId="2E2A38A4" w14:textId="18D8B051" w:rsidR="00BB2473" w:rsidRDefault="00BB2473" w:rsidP="00BB2473">
      <w:pPr>
        <w:pStyle w:val="Textbody"/>
        <w:jc w:val="both"/>
        <w:rPr>
          <w:rFonts w:ascii="TeXGyreAdventor" w:hAnsi="TeXGyreAdventor"/>
          <w:sz w:val="20"/>
          <w:szCs w:val="20"/>
        </w:rPr>
      </w:pPr>
    </w:p>
    <w:p w14:paraId="4BF0E1F3" w14:textId="77777777" w:rsidR="004871B9" w:rsidRPr="004871B9" w:rsidRDefault="004871B9" w:rsidP="00BB2473">
      <w:pPr>
        <w:pStyle w:val="Textbody"/>
        <w:jc w:val="both"/>
        <w:rPr>
          <w:rFonts w:ascii="TeXGyreAdventor" w:hAnsi="TeXGyreAdventor"/>
          <w:sz w:val="20"/>
          <w:szCs w:val="20"/>
        </w:rPr>
      </w:pPr>
    </w:p>
    <w:p w14:paraId="24CBB77C" w14:textId="77777777" w:rsidR="00BB2473" w:rsidRPr="004871B9" w:rsidRDefault="00BB2473" w:rsidP="00BB2473">
      <w:pPr>
        <w:pStyle w:val="Textbody"/>
        <w:jc w:val="both"/>
        <w:rPr>
          <w:rFonts w:ascii="TeXGyreAdventor" w:hAnsi="TeXGyreAdventor"/>
          <w:sz w:val="20"/>
          <w:szCs w:val="20"/>
        </w:rPr>
      </w:pPr>
      <w:r w:rsidRPr="004871B9">
        <w:rPr>
          <w:rFonts w:ascii="TeXGyreAdventor" w:hAnsi="TeXGyreAdventor"/>
          <w:sz w:val="20"/>
          <w:szCs w:val="20"/>
        </w:rPr>
        <w:t> Tại __________________ Vào ngày ___________________</w:t>
      </w:r>
    </w:p>
    <w:p w14:paraId="364AC399" w14:textId="77777777" w:rsidR="00BB2473" w:rsidRPr="004871B9" w:rsidRDefault="00BB2473" w:rsidP="00BB2473">
      <w:pPr>
        <w:pStyle w:val="Textbody"/>
        <w:jc w:val="both"/>
        <w:rPr>
          <w:rFonts w:ascii="TeXGyreAdventor" w:hAnsi="TeXGyreAdventor"/>
          <w:sz w:val="20"/>
          <w:szCs w:val="20"/>
        </w:rPr>
      </w:pPr>
      <w:r w:rsidRPr="004871B9">
        <w:rPr>
          <w:rFonts w:ascii="TeXGyreAdventor" w:hAnsi="TeXGyreAdventor"/>
          <w:sz w:val="20"/>
          <w:szCs w:val="20"/>
        </w:rPr>
        <w:t> </w:t>
      </w:r>
    </w:p>
    <w:p w14:paraId="6D3E9D38" w14:textId="77777777" w:rsidR="00BB2473" w:rsidRPr="004871B9" w:rsidRDefault="00BB2473" w:rsidP="00BB2473">
      <w:pPr>
        <w:pStyle w:val="Textbody"/>
        <w:jc w:val="both"/>
        <w:rPr>
          <w:rFonts w:ascii="TeXGyreAdventor" w:hAnsi="TeXGyreAdventor"/>
          <w:sz w:val="20"/>
          <w:szCs w:val="20"/>
        </w:rPr>
      </w:pPr>
      <w:r w:rsidRPr="004871B9">
        <w:rPr>
          <w:rFonts w:ascii="TeXGyreAdventor" w:hAnsi="TeXGyreAdventor"/>
          <w:sz w:val="20"/>
          <w:szCs w:val="20"/>
        </w:rPr>
        <w:t> </w:t>
      </w:r>
    </w:p>
    <w:p w14:paraId="162268FA" w14:textId="77777777" w:rsidR="00BB2473" w:rsidRPr="004871B9" w:rsidRDefault="00BB2473" w:rsidP="00BB2473">
      <w:pPr>
        <w:pStyle w:val="Textbody"/>
        <w:jc w:val="both"/>
        <w:rPr>
          <w:rFonts w:ascii="TeXGyreAdventor" w:hAnsi="TeXGyreAdventor"/>
          <w:sz w:val="20"/>
          <w:szCs w:val="20"/>
        </w:rPr>
      </w:pPr>
      <w:r w:rsidRPr="004871B9">
        <w:rPr>
          <w:rFonts w:ascii="TeXGyreAdventor" w:hAnsi="TeXGyreAdventor"/>
          <w:sz w:val="20"/>
          <w:szCs w:val="20"/>
        </w:rPr>
        <w:t>Tên người đại diện theo pháp luật __________________________ cùng chữ ký __________________</w:t>
      </w:r>
    </w:p>
    <w:p w14:paraId="41220D92" w14:textId="77777777" w:rsidR="00BB2473" w:rsidRPr="004871B9" w:rsidRDefault="00BB2473" w:rsidP="00BB2473">
      <w:pPr>
        <w:pStyle w:val="Textbody"/>
        <w:jc w:val="both"/>
        <w:rPr>
          <w:rFonts w:ascii="TeXGyreAdventor" w:hAnsi="TeXGyreAdventor"/>
          <w:sz w:val="20"/>
          <w:szCs w:val="20"/>
        </w:rPr>
      </w:pPr>
      <w:r w:rsidRPr="004871B9">
        <w:rPr>
          <w:rFonts w:ascii="TeXGyreAdventor" w:hAnsi="TeXGyreAdventor"/>
          <w:sz w:val="20"/>
          <w:szCs w:val="20"/>
        </w:rPr>
        <w:t> </w:t>
      </w:r>
    </w:p>
    <w:p w14:paraId="183076C0" w14:textId="2024E5A3" w:rsidR="00774B47" w:rsidRPr="004871B9" w:rsidRDefault="00BB2473" w:rsidP="004871B9">
      <w:pPr>
        <w:pStyle w:val="Textbody"/>
        <w:jc w:val="both"/>
        <w:rPr>
          <w:rFonts w:ascii="TeXGyreAdventor" w:hAnsi="TeXGyreAdventor"/>
          <w:sz w:val="20"/>
          <w:szCs w:val="20"/>
        </w:rPr>
      </w:pPr>
      <w:r w:rsidRPr="004871B9">
        <w:rPr>
          <w:rFonts w:ascii="TeXGyreAdventor" w:hAnsi="TeXGyreAdventor"/>
          <w:sz w:val="20"/>
          <w:szCs w:val="20"/>
        </w:rPr>
        <w:t>Tên người đại diện theo pháp luật __________________________ cùng chữ ký __________________</w:t>
      </w:r>
    </w:p>
    <w:sectPr w:rsidR="00774B47" w:rsidRPr="00487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font>
  <w:font w:name="TeXGyreAdventor">
    <w:charset w:val="00"/>
    <w:family w:val="modern"/>
    <w:notTrueType/>
    <w:pitch w:val="variable"/>
    <w:sig w:usb0="20000287" w:usb1="00000000"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srA0szQ0NTMzNLBU0lEKTi0uzszPAykwrAUAL1JipiwAAAA="/>
  </w:docVars>
  <w:rsids>
    <w:rsidRoot w:val="00BB2473"/>
    <w:rsid w:val="004871B9"/>
    <w:rsid w:val="00774B47"/>
    <w:rsid w:val="007B79AD"/>
    <w:rsid w:val="00A91AC4"/>
    <w:rsid w:val="00BB2473"/>
    <w:rsid w:val="00C06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8756"/>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rsid w:val="00BB2473"/>
    <w:pPr>
      <w:widowControl w:val="0"/>
      <w:suppressAutoHyphens/>
      <w:autoSpaceDN w:val="0"/>
      <w:spacing w:after="200" w:line="276" w:lineRule="auto"/>
      <w:textAlignment w:val="baseline"/>
    </w:pPr>
    <w:rPr>
      <w:rFonts w:ascii="Arial" w:eastAsia="SimSun" w:hAnsi="Calibri" w:cs="F"/>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B2473"/>
    <w:pPr>
      <w:suppressAutoHyphens/>
      <w:autoSpaceDN w:val="0"/>
      <w:spacing w:after="200" w:line="276" w:lineRule="auto"/>
      <w:textAlignment w:val="baseline"/>
    </w:pPr>
    <w:rPr>
      <w:rFonts w:ascii="Arial" w:eastAsia="SimSun" w:hAnsi="Calibri" w:cs="F"/>
      <w:kern w:val="3"/>
    </w:rPr>
  </w:style>
  <w:style w:type="paragraph" w:customStyle="1" w:styleId="Textbody">
    <w:name w:val="Text body"/>
    <w:basedOn w:val="Standard"/>
    <w:rsid w:val="00BB247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Arial" panose="020F0302020204030204"/>
        <a:ea typeface=""/>
        <a:cs typeface=""/>
      </a:majorFont>
      <a:minorFont>
        <a:latin typeface="Arial" panose="020F0502020204030204"/>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F53DB-3B1F-4ADF-9534-B99A3FB26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28DA6-D999-4BC7-8B28-FF44C90450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1D9DB9-231A-464F-9258-0B63AD2F6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2280</Characters>
  <Application>Microsoft Office Word</Application>
  <DocSecurity>0</DocSecurity>
  <Lines>51</Lines>
  <Paragraphs>25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3</cp:revision>
  <dcterms:created xsi:type="dcterms:W3CDTF">2019-02-11T11:14:00Z</dcterms:created>
  <dcterms:modified xsi:type="dcterms:W3CDTF">2019-10-07T13:36:00Z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