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C8DB8" w14:textId="77777777" w:rsidR="00B00166" w:rsidRPr="005B4096" w:rsidRDefault="00B00166" w:rsidP="00B00166">
      <w:pPr>
        <w:jc w:val="center"/>
        <w:rPr>
          <w:rFonts w:ascii="TeXGyreAdventor" w:hAnsi="TeXGyreAdventor"/>
          <w:b/>
          <w:bCs/>
          <w:sz w:val="28"/>
          <w:szCs w:val="28"/>
        </w:rPr>
      </w:pPr>
      <w:r w:rsidRPr="005B4096">
        <w:rPr>
          <w:rFonts w:ascii="TeXGyreAdventor" w:hAnsi="TeXGyreAdventor"/>
          <w:b/>
          <w:bCs/>
          <w:sz w:val="28"/>
          <w:szCs w:val="28"/>
        </w:rPr>
        <w:t xml:space="preserve">Thông tin về câu lạc bộ trong trường    </w:t>
      </w:r>
    </w:p>
    <w:p w14:paraId="3ED5B066" w14:textId="77777777" w:rsidR="00B00166" w:rsidRPr="005B4096" w:rsidRDefault="00B00166" w:rsidP="00B00166">
      <w:pPr>
        <w:rPr>
          <w:rFonts w:ascii="TeXGyreAdventor" w:hAnsi="TeXGyreAdventor"/>
          <w:b/>
          <w:bCs/>
          <w:sz w:val="22"/>
          <w:szCs w:val="22"/>
          <w:u w:val="single"/>
        </w:rPr>
      </w:pPr>
    </w:p>
    <w:p w14:paraId="26DD09C1" w14:textId="77777777" w:rsidR="00B00166" w:rsidRPr="005B4096" w:rsidRDefault="00B00166" w:rsidP="00B00166">
      <w:pPr>
        <w:ind w:left="2652" w:right="-1368" w:firstLine="180"/>
        <w:rPr>
          <w:rFonts w:ascii="TeXGyreAdventor" w:hAnsi="TeXGyreAdventor"/>
          <w:b/>
          <w:bCs/>
          <w:sz w:val="28"/>
          <w:szCs w:val="28"/>
        </w:rPr>
      </w:pPr>
      <w:r w:rsidRPr="005B4096">
        <w:rPr>
          <w:rFonts w:ascii="TeXGyreAdventor" w:hAnsi="TeXGyreAdventor"/>
          <w:bCs/>
          <w:sz w:val="28"/>
          <w:szCs w:val="28"/>
        </w:rPr>
        <w:t>………</w:t>
      </w:r>
      <w:r w:rsidRPr="005B4096">
        <w:rPr>
          <w:rFonts w:ascii="TeXGyreAdventor" w:hAnsi="TeXGyreAdventor"/>
          <w:b/>
          <w:bCs/>
          <w:sz w:val="28"/>
          <w:szCs w:val="28"/>
        </w:rPr>
        <w:t xml:space="preserve"> - </w:t>
      </w:r>
      <w:r w:rsidRPr="005B4096">
        <w:rPr>
          <w:rFonts w:ascii="TeXGyreAdventor" w:hAnsi="TeXGyreAdventor"/>
          <w:bCs/>
          <w:sz w:val="28"/>
          <w:szCs w:val="28"/>
        </w:rPr>
        <w:t>……...</w:t>
      </w:r>
      <w:r w:rsidRPr="005B4096">
        <w:rPr>
          <w:rFonts w:ascii="TeXGyreAdventor" w:hAnsi="TeXGyreAdventor"/>
          <w:b/>
          <w:bCs/>
          <w:sz w:val="28"/>
          <w:szCs w:val="28"/>
        </w:rPr>
        <w:t xml:space="preserve">    giờ</w:t>
      </w:r>
    </w:p>
    <w:p w14:paraId="08CBFCA5" w14:textId="77777777" w:rsidR="00B00166" w:rsidRPr="005B4096" w:rsidRDefault="00B00166" w:rsidP="00B00166">
      <w:pPr>
        <w:ind w:left="2652" w:right="-1368" w:firstLine="180"/>
        <w:rPr>
          <w:rFonts w:ascii="TeXGyreAdventor" w:hAnsi="TeXGyreAdventor"/>
          <w:b/>
          <w:bCs/>
          <w:sz w:val="28"/>
          <w:szCs w:val="28"/>
        </w:rPr>
      </w:pPr>
      <w:r w:rsidRPr="005B4096">
        <w:rPr>
          <w:rFonts w:ascii="TeXGyreAdventor" w:hAnsi="TeXGyreAdventor"/>
          <w:bCs/>
          <w:sz w:val="28"/>
          <w:szCs w:val="28"/>
        </w:rPr>
        <w:t>………</w:t>
      </w:r>
      <w:r w:rsidRPr="005B4096">
        <w:rPr>
          <w:rFonts w:ascii="TeXGyreAdventor" w:hAnsi="TeXGyreAdventor"/>
          <w:b/>
          <w:bCs/>
          <w:sz w:val="28"/>
          <w:szCs w:val="28"/>
        </w:rPr>
        <w:t xml:space="preserve"> -</w:t>
      </w:r>
      <w:r w:rsidRPr="005B4096">
        <w:rPr>
          <w:rFonts w:ascii="TeXGyreAdventor" w:hAnsi="TeXGyreAdventor"/>
          <w:bCs/>
          <w:sz w:val="28"/>
          <w:szCs w:val="28"/>
        </w:rPr>
        <w:t xml:space="preserve"> ..…….</w:t>
      </w:r>
      <w:r w:rsidRPr="005B4096">
        <w:rPr>
          <w:rFonts w:ascii="TeXGyreAdventor" w:hAnsi="TeXGyreAdventor"/>
          <w:b/>
          <w:bCs/>
          <w:sz w:val="28"/>
          <w:szCs w:val="28"/>
        </w:rPr>
        <w:t xml:space="preserve">    giờ</w:t>
      </w:r>
    </w:p>
    <w:p w14:paraId="14A7FD04" w14:textId="77777777" w:rsidR="00B00166" w:rsidRPr="005B4096" w:rsidRDefault="00B00166" w:rsidP="00B00166">
      <w:pPr>
        <w:jc w:val="both"/>
        <w:rPr>
          <w:rFonts w:ascii="TeXGyreAdventor" w:hAnsi="TeXGyreAdventor"/>
          <w:b/>
          <w:bCs/>
          <w:sz w:val="18"/>
          <w:szCs w:val="18"/>
        </w:rPr>
      </w:pPr>
    </w:p>
    <w:p w14:paraId="0BA24957" w14:textId="77777777" w:rsidR="00B00166" w:rsidRPr="005B4096" w:rsidRDefault="00B00166" w:rsidP="00B00166">
      <w:pPr>
        <w:pStyle w:val="Nadpis1"/>
        <w:ind w:left="-360" w:right="-828"/>
        <w:jc w:val="both"/>
        <w:rPr>
          <w:rFonts w:ascii="TeXGyreAdventor" w:hAnsi="TeXGyreAdventor"/>
          <w:sz w:val="22"/>
          <w:szCs w:val="22"/>
        </w:rPr>
      </w:pPr>
      <w:r w:rsidRPr="005B4096">
        <w:rPr>
          <w:rFonts w:ascii="TeXGyreAdventor" w:hAnsi="TeXGyreAdventor"/>
          <w:sz w:val="22"/>
          <w:szCs w:val="22"/>
        </w:rPr>
        <w:t xml:space="preserve">Trẻ rời khỏi câu lạc bộ trường học theo thẻ đăng ký. Mọi thay đổi </w:t>
      </w:r>
      <w:r w:rsidRPr="005B4096">
        <w:rPr>
          <w:rFonts w:ascii="TeXGyreAdventor" w:hAnsi="TeXGyreAdventor"/>
          <w:b/>
          <w:bCs/>
          <w:sz w:val="22"/>
          <w:szCs w:val="22"/>
        </w:rPr>
        <w:t>phải được</w:t>
      </w:r>
      <w:r w:rsidRPr="005B4096">
        <w:rPr>
          <w:rFonts w:ascii="TeXGyreAdventor" w:hAnsi="TeXGyreAdventor"/>
          <w:sz w:val="22"/>
          <w:szCs w:val="22"/>
        </w:rPr>
        <w:t xml:space="preserve"> thông báo bằng văn bản, nêu rõ </w:t>
      </w:r>
      <w:r w:rsidRPr="005B4096">
        <w:rPr>
          <w:rFonts w:ascii="TeXGyreAdventor" w:hAnsi="TeXGyreAdventor"/>
          <w:b/>
          <w:bCs/>
          <w:sz w:val="22"/>
          <w:szCs w:val="22"/>
        </w:rPr>
        <w:t>ngày</w:t>
      </w:r>
      <w:r w:rsidRPr="005B4096">
        <w:rPr>
          <w:rFonts w:ascii="TeXGyreAdventor" w:hAnsi="TeXGyreAdventor"/>
          <w:sz w:val="22"/>
          <w:szCs w:val="22"/>
        </w:rPr>
        <w:t>, cách trẻ rời đi (tự mình đi, được cha</w:t>
      </w:r>
      <w:bookmarkStart w:id="0" w:name="_GoBack"/>
      <w:bookmarkEnd w:id="0"/>
      <w:r w:rsidRPr="005B4096">
        <w:rPr>
          <w:rFonts w:ascii="TeXGyreAdventor" w:hAnsi="TeXGyreAdventor"/>
          <w:sz w:val="22"/>
          <w:szCs w:val="22"/>
        </w:rPr>
        <w:t xml:space="preserve"> mẹ đón, v.v.) và </w:t>
      </w:r>
      <w:r w:rsidRPr="005B4096">
        <w:rPr>
          <w:rFonts w:ascii="TeXGyreAdventor" w:hAnsi="TeXGyreAdventor"/>
          <w:b/>
          <w:bCs/>
          <w:sz w:val="22"/>
          <w:szCs w:val="22"/>
        </w:rPr>
        <w:t>chữ ký của</w:t>
      </w:r>
      <w:r w:rsidRPr="005B4096">
        <w:rPr>
          <w:rFonts w:ascii="TeXGyreAdventor" w:hAnsi="TeXGyreAdventor"/>
          <w:sz w:val="22"/>
          <w:szCs w:val="22"/>
        </w:rPr>
        <w:t xml:space="preserve"> </w:t>
      </w:r>
      <w:r w:rsidRPr="005B4096">
        <w:rPr>
          <w:rFonts w:ascii="TeXGyreAdventor" w:hAnsi="TeXGyreAdventor"/>
          <w:b/>
          <w:sz w:val="22"/>
          <w:szCs w:val="22"/>
        </w:rPr>
        <w:t>phụ huynh</w:t>
      </w:r>
      <w:r w:rsidRPr="005B4096">
        <w:rPr>
          <w:rFonts w:ascii="TeXGyreAdventor" w:hAnsi="TeXGyreAdventor"/>
          <w:sz w:val="22"/>
          <w:szCs w:val="22"/>
        </w:rPr>
        <w:t xml:space="preserve"> / người đại diện theo pháp luật). </w:t>
      </w:r>
      <w:r w:rsidRPr="005B4096">
        <w:rPr>
          <w:rFonts w:ascii="TeXGyreAdventor" w:hAnsi="TeXGyreAdventor"/>
          <w:b/>
          <w:sz w:val="22"/>
          <w:szCs w:val="22"/>
        </w:rPr>
        <w:t>Không</w:t>
      </w:r>
      <w:r w:rsidRPr="005B4096">
        <w:rPr>
          <w:rFonts w:ascii="TeXGyreAdventor" w:hAnsi="TeXGyreAdventor"/>
          <w:sz w:val="22"/>
          <w:szCs w:val="22"/>
        </w:rPr>
        <w:t xml:space="preserve"> được </w:t>
      </w:r>
      <w:r w:rsidRPr="005B4096">
        <w:rPr>
          <w:rFonts w:ascii="TeXGyreAdventor" w:hAnsi="TeXGyreAdventor"/>
          <w:b/>
          <w:sz w:val="22"/>
          <w:szCs w:val="22"/>
        </w:rPr>
        <w:t>để trẻ đi hoặc cho phép trẻ</w:t>
      </w:r>
      <w:r w:rsidRPr="005B4096">
        <w:rPr>
          <w:rFonts w:ascii="TeXGyreAdventor" w:hAnsi="TeXGyreAdventor"/>
          <w:sz w:val="22"/>
          <w:szCs w:val="22"/>
        </w:rPr>
        <w:t xml:space="preserve"> rời khỏi câu lạc bộ trong trường chỉ bằng một </w:t>
      </w:r>
      <w:r w:rsidRPr="005B4096">
        <w:rPr>
          <w:rFonts w:ascii="TeXGyreAdventor" w:hAnsi="TeXGyreAdventor"/>
          <w:b/>
          <w:sz w:val="22"/>
          <w:szCs w:val="22"/>
        </w:rPr>
        <w:t>cuộc điện thoại</w:t>
      </w:r>
      <w:r w:rsidRPr="005B4096">
        <w:rPr>
          <w:rFonts w:ascii="TeXGyreAdventor" w:hAnsi="TeXGyreAdventor"/>
          <w:sz w:val="22"/>
          <w:szCs w:val="22"/>
        </w:rPr>
        <w:t>!</w:t>
      </w:r>
    </w:p>
    <w:p w14:paraId="6BE43BA3" w14:textId="77777777" w:rsidR="00B00166" w:rsidRPr="005B4096" w:rsidRDefault="00B00166" w:rsidP="00B00166">
      <w:pPr>
        <w:ind w:left="-360"/>
        <w:rPr>
          <w:rFonts w:ascii="TeXGyreAdventor" w:hAnsi="TeXGyreAdventor"/>
          <w:sz w:val="16"/>
          <w:szCs w:val="16"/>
        </w:rPr>
      </w:pPr>
    </w:p>
    <w:p w14:paraId="2DD0BC6D" w14:textId="77777777" w:rsidR="00B00166" w:rsidRPr="005B4096" w:rsidRDefault="00B00166" w:rsidP="00B00166">
      <w:pPr>
        <w:ind w:left="-360"/>
        <w:rPr>
          <w:rFonts w:ascii="TeXGyreAdventor" w:hAnsi="TeXGyreAdventor"/>
          <w:b/>
        </w:rPr>
      </w:pPr>
      <w:r w:rsidRPr="005B4096">
        <w:rPr>
          <w:rFonts w:ascii="TeXGyreAdventor" w:hAnsi="TeXGyreAdventor"/>
          <w:sz w:val="28"/>
          <w:szCs w:val="22"/>
        </w:rPr>
        <w:tab/>
      </w:r>
      <w:r w:rsidRPr="005B4096">
        <w:rPr>
          <w:rFonts w:ascii="TeXGyreAdventor" w:hAnsi="TeXGyreAdventor"/>
          <w:b/>
        </w:rPr>
        <w:t>Trẻ nên mang gì tới câu lạc bộ trong trường:</w:t>
      </w:r>
    </w:p>
    <w:p w14:paraId="3BD95DC4" w14:textId="77777777" w:rsidR="00B00166" w:rsidRPr="005B4096" w:rsidRDefault="00B00166" w:rsidP="00B00166">
      <w:pPr>
        <w:ind w:left="-360"/>
        <w:rPr>
          <w:rFonts w:ascii="TeXGyreAdventor" w:hAnsi="TeXGyreAdventor"/>
          <w:sz w:val="22"/>
          <w:szCs w:val="22"/>
        </w:rPr>
      </w:pPr>
    </w:p>
    <w:p w14:paraId="1CEEFC93" w14:textId="77777777" w:rsidR="00B00166" w:rsidRPr="005B4096" w:rsidRDefault="00B00166" w:rsidP="00B00166">
      <w:pPr>
        <w:pStyle w:val="Zkladntext"/>
        <w:ind w:left="-360" w:right="-828"/>
        <w:rPr>
          <w:rFonts w:ascii="TeXGyreAdventor" w:hAnsi="TeXGyreAdventor"/>
          <w:sz w:val="22"/>
          <w:szCs w:val="22"/>
        </w:rPr>
      </w:pPr>
      <w:r w:rsidRPr="005B4096">
        <w:rPr>
          <w:rFonts w:ascii="TeXGyreAdventor" w:hAnsi="TeXGyreAdventor"/>
          <w:sz w:val="22"/>
          <w:szCs w:val="22"/>
        </w:rPr>
        <w:t>Trang phục thể thao (cũ), áo thun, tất, khăn lau, giày thể thao cũ hơn để dùng ngoài trời (có thể sử dụng giày dép để học môn thể dục trên sân chơi).</w:t>
      </w:r>
    </w:p>
    <w:p w14:paraId="175C5B1D" w14:textId="77777777" w:rsidR="00B00166" w:rsidRPr="005B4096" w:rsidRDefault="00B00166" w:rsidP="00B00166">
      <w:pPr>
        <w:spacing w:line="360" w:lineRule="auto"/>
        <w:ind w:left="-360" w:right="-468"/>
        <w:jc w:val="both"/>
        <w:rPr>
          <w:rFonts w:ascii="TeXGyreAdventor" w:hAnsi="TeXGyreAdventor"/>
          <w:sz w:val="22"/>
          <w:szCs w:val="22"/>
        </w:rPr>
      </w:pPr>
      <w:r w:rsidRPr="005B4096">
        <w:rPr>
          <w:rFonts w:ascii="TeXGyreAdventor" w:hAnsi="TeXGyreAdventor"/>
          <w:b/>
          <w:sz w:val="22"/>
          <w:szCs w:val="22"/>
        </w:rPr>
        <w:t xml:space="preserve">Mọi vật dụng </w:t>
      </w:r>
      <w:r w:rsidRPr="005B4096">
        <w:rPr>
          <w:rFonts w:ascii="TeXGyreAdventor" w:hAnsi="TeXGyreAdventor"/>
          <w:b/>
          <w:bCs/>
          <w:sz w:val="22"/>
          <w:szCs w:val="22"/>
        </w:rPr>
        <w:t>phải được ký tên</w:t>
      </w:r>
      <w:r w:rsidRPr="005B4096">
        <w:rPr>
          <w:rFonts w:ascii="TeXGyreAdventor" w:hAnsi="TeXGyreAdventor"/>
          <w:b/>
          <w:sz w:val="22"/>
          <w:szCs w:val="22"/>
        </w:rPr>
        <w:t xml:space="preserve"> và đặt trong túi</w:t>
      </w:r>
      <w:r w:rsidRPr="005B4096">
        <w:rPr>
          <w:rFonts w:ascii="TeXGyreAdventor" w:hAnsi="TeXGyreAdventor"/>
          <w:sz w:val="22"/>
          <w:szCs w:val="22"/>
        </w:rPr>
        <w:t>.</w:t>
      </w:r>
    </w:p>
    <w:p w14:paraId="4D20147E" w14:textId="77777777" w:rsidR="00B00166" w:rsidRPr="005B4096" w:rsidRDefault="00B00166" w:rsidP="00B00166">
      <w:pPr>
        <w:spacing w:line="276" w:lineRule="auto"/>
        <w:ind w:left="-360" w:right="-468"/>
        <w:jc w:val="both"/>
        <w:rPr>
          <w:rFonts w:ascii="TeXGyreAdventor" w:hAnsi="TeXGyreAdventor"/>
          <w:b/>
          <w:sz w:val="22"/>
          <w:szCs w:val="22"/>
          <w:u w:val="single"/>
        </w:rPr>
      </w:pPr>
    </w:p>
    <w:p w14:paraId="62BEFF03" w14:textId="77777777" w:rsidR="00B00166" w:rsidRPr="005B4096" w:rsidRDefault="00B00166" w:rsidP="00B00166">
      <w:pPr>
        <w:spacing w:line="276" w:lineRule="auto"/>
        <w:ind w:left="-360" w:right="-468"/>
        <w:jc w:val="both"/>
        <w:rPr>
          <w:rFonts w:ascii="TeXGyreAdventor" w:hAnsi="TeXGyreAdventor"/>
          <w:sz w:val="22"/>
          <w:szCs w:val="22"/>
        </w:rPr>
      </w:pPr>
      <w:r w:rsidRPr="005B4096">
        <w:rPr>
          <w:rFonts w:ascii="TeXGyreAdventor" w:hAnsi="TeXGyreAdventor"/>
          <w:b/>
          <w:sz w:val="22"/>
          <w:szCs w:val="22"/>
          <w:u w:val="single"/>
        </w:rPr>
        <w:t>Trẻ đã ăn trưa</w:t>
      </w:r>
      <w:r w:rsidRPr="005B4096">
        <w:rPr>
          <w:rFonts w:ascii="TeXGyreAdventor" w:hAnsi="TeXGyreAdventor"/>
          <w:sz w:val="22"/>
          <w:szCs w:val="22"/>
          <w:u w:val="single"/>
        </w:rPr>
        <w:t xml:space="preserve"> (xấp xỉ):</w:t>
      </w:r>
      <w:r w:rsidRPr="005B4096">
        <w:rPr>
          <w:rFonts w:ascii="TeXGyreAdventor" w:hAnsi="TeXGyreAdventor"/>
          <w:sz w:val="22"/>
          <w:szCs w:val="22"/>
        </w:rPr>
        <w:tab/>
      </w:r>
      <w:r w:rsidRPr="005B4096">
        <w:rPr>
          <w:rFonts w:ascii="TeXGyreAdventor" w:hAnsi="TeXGyreAdventor"/>
          <w:b/>
          <w:sz w:val="22"/>
          <w:szCs w:val="22"/>
        </w:rPr>
        <w:t>Nhóm I</w:t>
      </w:r>
      <w:r w:rsidRPr="005B4096">
        <w:rPr>
          <w:rFonts w:ascii="TeXGyreAdventor" w:hAnsi="TeXGyreAdventor"/>
          <w:sz w:val="22"/>
          <w:szCs w:val="22"/>
        </w:rPr>
        <w:t xml:space="preserve"> - </w:t>
      </w:r>
      <w:r w:rsidRPr="005B4096">
        <w:rPr>
          <w:rFonts w:ascii="TeXGyreAdventor" w:hAnsi="TeXGyreAdventor"/>
          <w:b/>
          <w:sz w:val="22"/>
          <w:szCs w:val="22"/>
        </w:rPr>
        <w:t>T2, T4 -</w:t>
      </w:r>
      <w:r w:rsidRPr="005B4096">
        <w:rPr>
          <w:rFonts w:ascii="TeXGyreAdventor" w:hAnsi="TeXGyreAdventor"/>
          <w:sz w:val="22"/>
          <w:szCs w:val="22"/>
        </w:rPr>
        <w:t xml:space="preserve"> ............... </w:t>
      </w:r>
      <w:r w:rsidRPr="005B4096">
        <w:rPr>
          <w:rFonts w:ascii="TeXGyreAdventor" w:hAnsi="TeXGyreAdventor"/>
          <w:b/>
          <w:sz w:val="22"/>
          <w:szCs w:val="22"/>
        </w:rPr>
        <w:t>giờ</w:t>
      </w:r>
    </w:p>
    <w:p w14:paraId="5449FCBE" w14:textId="77777777" w:rsidR="00B00166" w:rsidRPr="005B4096" w:rsidRDefault="00B00166" w:rsidP="00B00166">
      <w:pPr>
        <w:spacing w:line="276" w:lineRule="auto"/>
        <w:ind w:left="-360" w:right="-468"/>
        <w:jc w:val="both"/>
        <w:rPr>
          <w:rFonts w:ascii="TeXGyreAdventor" w:hAnsi="TeXGyreAdventor"/>
          <w:sz w:val="22"/>
          <w:szCs w:val="22"/>
        </w:rPr>
      </w:pPr>
      <w:r w:rsidRPr="005B4096">
        <w:rPr>
          <w:rFonts w:ascii="TeXGyreAdventor" w:hAnsi="TeXGyreAdventor"/>
          <w:sz w:val="22"/>
          <w:szCs w:val="22"/>
        </w:rPr>
        <w:tab/>
      </w:r>
      <w:r w:rsidRPr="005B4096">
        <w:rPr>
          <w:rFonts w:ascii="TeXGyreAdventor" w:hAnsi="TeXGyreAdventor"/>
          <w:sz w:val="22"/>
          <w:szCs w:val="22"/>
        </w:rPr>
        <w:tab/>
      </w:r>
      <w:r w:rsidRPr="005B4096">
        <w:rPr>
          <w:rFonts w:ascii="TeXGyreAdventor" w:hAnsi="TeXGyreAdventor"/>
          <w:sz w:val="22"/>
          <w:szCs w:val="22"/>
        </w:rPr>
        <w:tab/>
      </w:r>
      <w:r w:rsidRPr="005B4096">
        <w:rPr>
          <w:rFonts w:ascii="TeXGyreAdventor" w:hAnsi="TeXGyreAdventor"/>
          <w:sz w:val="22"/>
          <w:szCs w:val="22"/>
        </w:rPr>
        <w:tab/>
      </w:r>
      <w:r w:rsidRPr="005B4096">
        <w:rPr>
          <w:rFonts w:ascii="TeXGyreAdventor" w:hAnsi="TeXGyreAdventor"/>
          <w:sz w:val="22"/>
          <w:szCs w:val="22"/>
        </w:rPr>
        <w:tab/>
      </w:r>
      <w:r w:rsidRPr="005B4096">
        <w:rPr>
          <w:rFonts w:ascii="TeXGyreAdventor" w:hAnsi="TeXGyreAdventor"/>
          <w:sz w:val="22"/>
          <w:szCs w:val="22"/>
        </w:rPr>
        <w:tab/>
      </w:r>
      <w:r w:rsidRPr="005B4096">
        <w:rPr>
          <w:rFonts w:ascii="TeXGyreAdventor" w:hAnsi="TeXGyreAdventor"/>
          <w:sz w:val="22"/>
          <w:szCs w:val="22"/>
        </w:rPr>
        <w:tab/>
      </w:r>
      <w:r w:rsidRPr="005B4096">
        <w:rPr>
          <w:rFonts w:ascii="TeXGyreAdventor" w:hAnsi="TeXGyreAdventor"/>
          <w:sz w:val="22"/>
          <w:szCs w:val="22"/>
        </w:rPr>
        <w:tab/>
      </w:r>
      <w:r w:rsidRPr="005B4096">
        <w:rPr>
          <w:rFonts w:ascii="TeXGyreAdventor" w:hAnsi="TeXGyreAdventor"/>
          <w:b/>
          <w:sz w:val="22"/>
          <w:szCs w:val="22"/>
        </w:rPr>
        <w:t xml:space="preserve">T3; T5-T6: </w:t>
      </w:r>
      <w:r w:rsidRPr="005B4096">
        <w:rPr>
          <w:rFonts w:ascii="TeXGyreAdventor" w:hAnsi="TeXGyreAdventor"/>
          <w:sz w:val="22"/>
          <w:szCs w:val="22"/>
        </w:rPr>
        <w:t>………..</w:t>
      </w:r>
      <w:r w:rsidRPr="005B4096">
        <w:rPr>
          <w:rFonts w:ascii="TeXGyreAdventor" w:hAnsi="TeXGyreAdventor"/>
          <w:b/>
          <w:sz w:val="22"/>
          <w:szCs w:val="22"/>
        </w:rPr>
        <w:t xml:space="preserve">giờ  </w:t>
      </w:r>
    </w:p>
    <w:p w14:paraId="3571D905" w14:textId="77777777" w:rsidR="00B00166" w:rsidRPr="005B4096" w:rsidRDefault="00B00166" w:rsidP="00B00166">
      <w:pPr>
        <w:spacing w:line="276" w:lineRule="auto"/>
        <w:ind w:left="-360" w:right="-468"/>
        <w:jc w:val="both"/>
        <w:rPr>
          <w:rFonts w:ascii="TeXGyreAdventor" w:hAnsi="TeXGyreAdventor"/>
          <w:b/>
          <w:sz w:val="22"/>
          <w:szCs w:val="22"/>
        </w:rPr>
      </w:pPr>
      <w:r w:rsidRPr="005B4096">
        <w:rPr>
          <w:rFonts w:ascii="TeXGyreAdventor" w:hAnsi="TeXGyreAdventor"/>
          <w:sz w:val="22"/>
          <w:szCs w:val="22"/>
        </w:rPr>
        <w:tab/>
      </w:r>
      <w:r w:rsidRPr="005B4096">
        <w:rPr>
          <w:rFonts w:ascii="TeXGyreAdventor" w:hAnsi="TeXGyreAdventor"/>
          <w:sz w:val="22"/>
          <w:szCs w:val="22"/>
        </w:rPr>
        <w:tab/>
      </w:r>
      <w:r w:rsidRPr="005B4096">
        <w:rPr>
          <w:rFonts w:ascii="TeXGyreAdventor" w:hAnsi="TeXGyreAdventor"/>
          <w:sz w:val="22"/>
          <w:szCs w:val="22"/>
        </w:rPr>
        <w:tab/>
      </w:r>
      <w:r w:rsidRPr="005B4096">
        <w:rPr>
          <w:rFonts w:ascii="TeXGyreAdventor" w:hAnsi="TeXGyreAdventor"/>
          <w:sz w:val="22"/>
          <w:szCs w:val="22"/>
        </w:rPr>
        <w:tab/>
      </w:r>
      <w:r w:rsidRPr="005B4096">
        <w:rPr>
          <w:rFonts w:ascii="TeXGyreAdventor" w:hAnsi="TeXGyreAdventor"/>
          <w:sz w:val="22"/>
          <w:szCs w:val="22"/>
        </w:rPr>
        <w:tab/>
      </w:r>
      <w:r w:rsidRPr="005B4096">
        <w:rPr>
          <w:rFonts w:ascii="TeXGyreAdventor" w:hAnsi="TeXGyreAdventor"/>
          <w:sz w:val="22"/>
          <w:szCs w:val="22"/>
        </w:rPr>
        <w:tab/>
      </w:r>
      <w:r w:rsidRPr="005B4096">
        <w:rPr>
          <w:rFonts w:ascii="TeXGyreAdventor" w:hAnsi="TeXGyreAdventor"/>
          <w:sz w:val="22"/>
          <w:szCs w:val="22"/>
        </w:rPr>
        <w:tab/>
      </w:r>
      <w:r w:rsidRPr="005B4096">
        <w:rPr>
          <w:rFonts w:ascii="TeXGyreAdventor" w:hAnsi="TeXGyreAdventor"/>
          <w:b/>
          <w:sz w:val="22"/>
          <w:szCs w:val="22"/>
        </w:rPr>
        <w:t xml:space="preserve">Nhóm II - </w:t>
      </w:r>
      <w:r w:rsidRPr="005B4096">
        <w:rPr>
          <w:rFonts w:ascii="TeXGyreAdventor" w:hAnsi="TeXGyreAdventor"/>
          <w:sz w:val="22"/>
          <w:szCs w:val="22"/>
        </w:rPr>
        <w:t xml:space="preserve"> cả tuần ............ </w:t>
      </w:r>
      <w:r w:rsidRPr="005B4096">
        <w:rPr>
          <w:rFonts w:ascii="TeXGyreAdventor" w:hAnsi="TeXGyreAdventor"/>
          <w:b/>
          <w:bCs/>
          <w:sz w:val="22"/>
          <w:szCs w:val="22"/>
        </w:rPr>
        <w:t>giờ</w:t>
      </w:r>
      <w:r w:rsidRPr="005B4096">
        <w:rPr>
          <w:rFonts w:ascii="TeXGyreAdventor" w:hAnsi="TeXGyreAdventor"/>
          <w:b/>
          <w:sz w:val="22"/>
          <w:szCs w:val="22"/>
        </w:rPr>
        <w:t xml:space="preserve"> </w:t>
      </w:r>
    </w:p>
    <w:p w14:paraId="6B9F600B" w14:textId="77777777" w:rsidR="00FF0389" w:rsidRPr="005B4096" w:rsidRDefault="00B00166" w:rsidP="00FF0389">
      <w:pPr>
        <w:spacing w:line="276" w:lineRule="auto"/>
        <w:ind w:left="-360" w:right="-468"/>
        <w:jc w:val="both"/>
        <w:rPr>
          <w:rFonts w:ascii="TeXGyreAdventor" w:hAnsi="TeXGyreAdventor"/>
          <w:sz w:val="22"/>
          <w:szCs w:val="22"/>
        </w:rPr>
      </w:pPr>
      <w:r w:rsidRPr="005B4096">
        <w:rPr>
          <w:rFonts w:ascii="TeXGyreAdventor" w:hAnsi="TeXGyreAdventor"/>
          <w:sz w:val="22"/>
          <w:szCs w:val="22"/>
        </w:rPr>
        <w:tab/>
      </w:r>
      <w:r w:rsidRPr="005B4096">
        <w:rPr>
          <w:rFonts w:ascii="TeXGyreAdventor" w:hAnsi="TeXGyreAdventor"/>
          <w:sz w:val="22"/>
          <w:szCs w:val="22"/>
        </w:rPr>
        <w:tab/>
      </w:r>
      <w:r w:rsidRPr="005B4096">
        <w:rPr>
          <w:rFonts w:ascii="TeXGyreAdventor" w:hAnsi="TeXGyreAdventor"/>
          <w:sz w:val="22"/>
          <w:szCs w:val="22"/>
        </w:rPr>
        <w:tab/>
      </w:r>
      <w:r w:rsidRPr="005B4096">
        <w:rPr>
          <w:rFonts w:ascii="TeXGyreAdventor" w:hAnsi="TeXGyreAdventor"/>
          <w:sz w:val="22"/>
          <w:szCs w:val="22"/>
        </w:rPr>
        <w:tab/>
      </w:r>
      <w:r w:rsidRPr="005B4096">
        <w:rPr>
          <w:rFonts w:ascii="TeXGyreAdventor" w:hAnsi="TeXGyreAdventor"/>
          <w:sz w:val="22"/>
          <w:szCs w:val="22"/>
        </w:rPr>
        <w:tab/>
      </w:r>
      <w:r w:rsidRPr="005B4096">
        <w:rPr>
          <w:rFonts w:ascii="TeXGyreAdventor" w:hAnsi="TeXGyreAdventor"/>
          <w:sz w:val="22"/>
          <w:szCs w:val="22"/>
        </w:rPr>
        <w:tab/>
      </w:r>
      <w:r w:rsidRPr="005B4096">
        <w:rPr>
          <w:rFonts w:ascii="TeXGyreAdventor" w:hAnsi="TeXGyreAdventor"/>
          <w:sz w:val="22"/>
          <w:szCs w:val="22"/>
        </w:rPr>
        <w:tab/>
      </w:r>
      <w:r w:rsidRPr="005B4096">
        <w:rPr>
          <w:rFonts w:ascii="TeXGyreAdventor" w:hAnsi="TeXGyreAdventor"/>
          <w:b/>
          <w:sz w:val="22"/>
          <w:szCs w:val="22"/>
        </w:rPr>
        <w:t xml:space="preserve">Nhóm III - </w:t>
      </w:r>
      <w:r w:rsidRPr="005B4096">
        <w:rPr>
          <w:rFonts w:ascii="TeXGyreAdventor" w:hAnsi="TeXGyreAdventor"/>
          <w:sz w:val="22"/>
          <w:szCs w:val="22"/>
        </w:rPr>
        <w:t xml:space="preserve"> cả tuần ............ </w:t>
      </w:r>
      <w:r w:rsidRPr="005B4096">
        <w:rPr>
          <w:rFonts w:ascii="TeXGyreAdventor" w:hAnsi="TeXGyreAdventor"/>
          <w:b/>
          <w:bCs/>
          <w:sz w:val="22"/>
          <w:szCs w:val="22"/>
        </w:rPr>
        <w:t>giờ</w:t>
      </w:r>
      <w:r w:rsidRPr="005B4096">
        <w:rPr>
          <w:rFonts w:ascii="TeXGyreAdventor" w:hAnsi="TeXGyreAdventor"/>
          <w:sz w:val="22"/>
          <w:szCs w:val="22"/>
        </w:rPr>
        <w:t xml:space="preserve"> </w:t>
      </w:r>
    </w:p>
    <w:p w14:paraId="5C346DEC" w14:textId="77777777" w:rsidR="00FF0389" w:rsidRPr="005B4096" w:rsidRDefault="00FF0389" w:rsidP="00FF0389">
      <w:pPr>
        <w:spacing w:line="276" w:lineRule="auto"/>
        <w:ind w:left="-360" w:right="-468"/>
        <w:jc w:val="both"/>
        <w:rPr>
          <w:rFonts w:ascii="TeXGyreAdventor" w:hAnsi="TeXGyreAdventor"/>
          <w:sz w:val="22"/>
          <w:szCs w:val="22"/>
        </w:rPr>
      </w:pPr>
    </w:p>
    <w:p w14:paraId="6269CE2D" w14:textId="77777777" w:rsidR="00FF0389" w:rsidRPr="005B4096" w:rsidRDefault="00B00166" w:rsidP="00FF0389">
      <w:pPr>
        <w:spacing w:line="276" w:lineRule="auto"/>
        <w:ind w:left="-360" w:right="-468"/>
        <w:jc w:val="both"/>
        <w:rPr>
          <w:rFonts w:ascii="TeXGyreAdventor" w:hAnsi="TeXGyreAdventor"/>
          <w:b/>
          <w:sz w:val="22"/>
          <w:szCs w:val="22"/>
        </w:rPr>
      </w:pPr>
      <w:r w:rsidRPr="005B4096">
        <w:rPr>
          <w:rFonts w:ascii="TeXGyreAdventor" w:hAnsi="TeXGyreAdventor"/>
          <w:b/>
        </w:rPr>
        <w:t>Đón trẻ</w:t>
      </w:r>
      <w:r w:rsidRPr="005B4096">
        <w:rPr>
          <w:rFonts w:ascii="TeXGyreAdventor" w:hAnsi="TeXGyreAdventor"/>
          <w:b/>
          <w:sz w:val="22"/>
          <w:szCs w:val="22"/>
        </w:rPr>
        <w:t xml:space="preserve"> trong trường hợp bất thường</w:t>
      </w:r>
      <w:r w:rsidRPr="005B4096">
        <w:rPr>
          <w:rFonts w:ascii="TeXGyreAdventor" w:hAnsi="TeXGyreAdventor"/>
          <w:sz w:val="22"/>
          <w:szCs w:val="22"/>
        </w:rPr>
        <w:t xml:space="preserve"> (rung chuông) </w:t>
      </w:r>
      <w:r w:rsidRPr="005B4096">
        <w:rPr>
          <w:rFonts w:ascii="TeXGyreAdventor" w:hAnsi="TeXGyreAdventor"/>
          <w:b/>
          <w:sz w:val="22"/>
          <w:szCs w:val="22"/>
        </w:rPr>
        <w:t xml:space="preserve">trước 2 giờ chiều: </w:t>
      </w:r>
    </w:p>
    <w:p w14:paraId="10176D37" w14:textId="77777777" w:rsidR="00B00166" w:rsidRPr="005B4096" w:rsidRDefault="00B00166" w:rsidP="00FF0389">
      <w:pPr>
        <w:spacing w:line="276" w:lineRule="auto"/>
        <w:ind w:left="-360" w:right="-468"/>
        <w:jc w:val="both"/>
        <w:rPr>
          <w:rFonts w:ascii="TeXGyreAdventor" w:hAnsi="TeXGyreAdventor"/>
          <w:sz w:val="22"/>
          <w:szCs w:val="22"/>
        </w:rPr>
      </w:pPr>
      <w:r w:rsidRPr="005B4096">
        <w:rPr>
          <w:rFonts w:ascii="TeXGyreAdventor" w:hAnsi="TeXGyreAdventor"/>
          <w:b/>
          <w:sz w:val="22"/>
          <w:szCs w:val="22"/>
        </w:rPr>
        <w:t xml:space="preserve">T2 và </w:t>
      </w:r>
      <w:r w:rsidRPr="005B4096">
        <w:rPr>
          <w:rFonts w:ascii="TeXGyreAdventor" w:hAnsi="TeXGyreAdventor"/>
          <w:b/>
          <w:bCs/>
          <w:sz w:val="22"/>
          <w:szCs w:val="22"/>
        </w:rPr>
        <w:t>T4</w:t>
      </w:r>
      <w:r w:rsidRPr="005B4096">
        <w:rPr>
          <w:rFonts w:ascii="TeXGyreAdventor" w:hAnsi="TeXGyreAdventor"/>
          <w:sz w:val="22"/>
          <w:szCs w:val="22"/>
        </w:rPr>
        <w:t xml:space="preserve">:      … </w:t>
      </w:r>
      <w:r w:rsidRPr="005B4096">
        <w:rPr>
          <w:rFonts w:ascii="TeXGyreAdventor" w:hAnsi="TeXGyreAdventor"/>
          <w:b/>
          <w:sz w:val="22"/>
          <w:szCs w:val="22"/>
        </w:rPr>
        <w:t xml:space="preserve">- </w:t>
      </w:r>
      <w:r w:rsidRPr="005B4096">
        <w:rPr>
          <w:rFonts w:ascii="TeXGyreAdventor" w:hAnsi="TeXGyreAdventor"/>
          <w:sz w:val="22"/>
          <w:szCs w:val="22"/>
        </w:rPr>
        <w:t>….</w:t>
      </w:r>
      <w:r w:rsidRPr="005B4096">
        <w:rPr>
          <w:rFonts w:ascii="TeXGyreAdventor" w:hAnsi="TeXGyreAdventor"/>
          <w:b/>
          <w:sz w:val="22"/>
          <w:szCs w:val="22"/>
          <w:vertAlign w:val="superscript"/>
        </w:rPr>
        <w:t xml:space="preserve"> </w:t>
      </w:r>
      <w:r w:rsidRPr="005B4096">
        <w:rPr>
          <w:rFonts w:ascii="TeXGyreAdventor" w:hAnsi="TeXGyreAdventor"/>
          <w:b/>
          <w:bCs/>
          <w:sz w:val="22"/>
          <w:szCs w:val="22"/>
        </w:rPr>
        <w:t>giờ</w:t>
      </w:r>
      <w:r w:rsidRPr="005B4096">
        <w:rPr>
          <w:rFonts w:ascii="TeXGyreAdventor" w:hAnsi="TeXGyreAdventor"/>
          <w:sz w:val="22"/>
          <w:szCs w:val="22"/>
        </w:rPr>
        <w:t xml:space="preserve"> (trẻ chưa ăn trưa) và sau đó từ ……. -</w:t>
      </w:r>
      <w:r w:rsidRPr="005B4096">
        <w:rPr>
          <w:rFonts w:ascii="TeXGyreAdventor" w:hAnsi="TeXGyreAdventor"/>
          <w:b/>
          <w:sz w:val="22"/>
          <w:szCs w:val="22"/>
        </w:rPr>
        <w:t xml:space="preserve"> </w:t>
      </w:r>
      <w:r w:rsidRPr="005B4096">
        <w:rPr>
          <w:rFonts w:ascii="TeXGyreAdventor" w:hAnsi="TeXGyreAdventor"/>
          <w:sz w:val="22"/>
          <w:szCs w:val="22"/>
        </w:rPr>
        <w:t xml:space="preserve">…….. </w:t>
      </w:r>
      <w:r w:rsidRPr="005B4096">
        <w:rPr>
          <w:rFonts w:ascii="TeXGyreAdventor" w:hAnsi="TeXGyreAdventor"/>
          <w:b/>
          <w:bCs/>
          <w:sz w:val="22"/>
          <w:szCs w:val="22"/>
        </w:rPr>
        <w:t>giờ</w:t>
      </w:r>
    </w:p>
    <w:p w14:paraId="6DC59ACA" w14:textId="77777777" w:rsidR="00FF0389" w:rsidRPr="005B4096" w:rsidRDefault="00B00166" w:rsidP="00FF0389">
      <w:pPr>
        <w:spacing w:line="276" w:lineRule="auto"/>
        <w:ind w:left="-360" w:right="-468"/>
        <w:jc w:val="both"/>
        <w:rPr>
          <w:rFonts w:ascii="TeXGyreAdventor" w:hAnsi="TeXGyreAdventor"/>
          <w:b/>
          <w:sz w:val="22"/>
          <w:szCs w:val="22"/>
        </w:rPr>
      </w:pPr>
      <w:r w:rsidRPr="005B4096">
        <w:rPr>
          <w:rFonts w:ascii="TeXGyreAdventor" w:hAnsi="TeXGyreAdventor"/>
          <w:b/>
          <w:sz w:val="22"/>
          <w:szCs w:val="22"/>
        </w:rPr>
        <w:t>T3; T5-T6:</w:t>
      </w:r>
      <w:r w:rsidRPr="005B4096">
        <w:rPr>
          <w:rFonts w:ascii="TeXGyreAdventor" w:hAnsi="TeXGyreAdventor"/>
          <w:sz w:val="22"/>
          <w:szCs w:val="22"/>
        </w:rPr>
        <w:t xml:space="preserve">  .... </w:t>
      </w:r>
      <w:r w:rsidRPr="005B4096">
        <w:rPr>
          <w:rFonts w:ascii="TeXGyreAdventor" w:hAnsi="TeXGyreAdventor"/>
          <w:b/>
          <w:sz w:val="22"/>
          <w:szCs w:val="22"/>
        </w:rPr>
        <w:t>-</w:t>
      </w:r>
      <w:r w:rsidRPr="005B4096">
        <w:rPr>
          <w:rFonts w:ascii="TeXGyreAdventor" w:hAnsi="TeXGyreAdventor"/>
          <w:sz w:val="22"/>
          <w:szCs w:val="22"/>
        </w:rPr>
        <w:t xml:space="preserve"> ... </w:t>
      </w:r>
      <w:r w:rsidRPr="005B4096">
        <w:rPr>
          <w:rFonts w:ascii="TeXGyreAdventor" w:hAnsi="TeXGyreAdventor"/>
          <w:b/>
          <w:bCs/>
          <w:sz w:val="22"/>
          <w:szCs w:val="22"/>
        </w:rPr>
        <w:t>giờ</w:t>
      </w:r>
      <w:r w:rsidRPr="005B4096">
        <w:rPr>
          <w:rFonts w:ascii="TeXGyreAdventor" w:hAnsi="TeXGyreAdventor"/>
          <w:sz w:val="22"/>
          <w:szCs w:val="22"/>
        </w:rPr>
        <w:t xml:space="preserve">, </w:t>
      </w:r>
      <w:r w:rsidRPr="005B4096">
        <w:rPr>
          <w:rFonts w:ascii="TeXGyreAdventor" w:hAnsi="TeXGyreAdventor"/>
          <w:b/>
          <w:sz w:val="22"/>
          <w:szCs w:val="22"/>
        </w:rPr>
        <w:t xml:space="preserve">bao gồm trường hợp do anh chị đón. </w:t>
      </w:r>
    </w:p>
    <w:p w14:paraId="50D01FFB" w14:textId="77777777" w:rsidR="000039EF" w:rsidRPr="005B4096" w:rsidRDefault="000039EF" w:rsidP="00FF0389">
      <w:pPr>
        <w:spacing w:line="276" w:lineRule="auto"/>
        <w:ind w:left="-360" w:right="-468"/>
        <w:jc w:val="both"/>
        <w:rPr>
          <w:rFonts w:ascii="TeXGyreAdventor" w:hAnsi="TeXGyreAdventor"/>
          <w:b/>
          <w:sz w:val="22"/>
          <w:szCs w:val="22"/>
        </w:rPr>
      </w:pPr>
    </w:p>
    <w:p w14:paraId="5B67CFE6" w14:textId="77777777" w:rsidR="00FF0389" w:rsidRPr="005B4096" w:rsidRDefault="00B00166" w:rsidP="00FF0389">
      <w:pPr>
        <w:spacing w:line="276" w:lineRule="auto"/>
        <w:ind w:left="-360" w:right="-468"/>
        <w:jc w:val="both"/>
        <w:rPr>
          <w:rFonts w:ascii="TeXGyreAdventor" w:hAnsi="TeXGyreAdventor"/>
          <w:b/>
          <w:sz w:val="22"/>
          <w:szCs w:val="22"/>
        </w:rPr>
      </w:pPr>
      <w:r w:rsidRPr="005B4096">
        <w:rPr>
          <w:rFonts w:ascii="TeXGyreAdventor" w:hAnsi="TeXGyreAdventor"/>
          <w:sz w:val="22"/>
          <w:szCs w:val="22"/>
        </w:rPr>
        <w:t>Sau …….  giờ trẻ có thể được đón bất cứ lúc nào.</w:t>
      </w:r>
    </w:p>
    <w:p w14:paraId="389FA417" w14:textId="77777777" w:rsidR="00FF0389" w:rsidRPr="005B4096" w:rsidRDefault="00FF0389" w:rsidP="00FF0389">
      <w:pPr>
        <w:spacing w:line="276" w:lineRule="auto"/>
        <w:ind w:left="-360" w:right="-468"/>
        <w:jc w:val="both"/>
        <w:rPr>
          <w:rFonts w:ascii="TeXGyreAdventor" w:hAnsi="TeXGyreAdventor"/>
          <w:b/>
          <w:sz w:val="22"/>
          <w:szCs w:val="22"/>
        </w:rPr>
      </w:pPr>
    </w:p>
    <w:p w14:paraId="5F66D1A8" w14:textId="77777777" w:rsidR="00FF0389" w:rsidRPr="005B4096" w:rsidRDefault="00B00166" w:rsidP="00FF0389">
      <w:pPr>
        <w:spacing w:line="276" w:lineRule="auto"/>
        <w:ind w:left="-360" w:right="-468"/>
        <w:jc w:val="both"/>
        <w:rPr>
          <w:rFonts w:ascii="TeXGyreAdventor" w:hAnsi="TeXGyreAdventor"/>
          <w:sz w:val="22"/>
          <w:szCs w:val="22"/>
        </w:rPr>
      </w:pPr>
      <w:r w:rsidRPr="005B4096">
        <w:rPr>
          <w:rFonts w:ascii="TeXGyreAdventor" w:hAnsi="TeXGyreAdventor"/>
          <w:sz w:val="22"/>
          <w:szCs w:val="22"/>
        </w:rPr>
        <w:t xml:space="preserve">Gọi điện tới câu lạc bộ trong trường trong giờ làm việc: </w:t>
      </w:r>
    </w:p>
    <w:p w14:paraId="068608EE" w14:textId="77777777" w:rsidR="00FF0389" w:rsidRPr="005B4096" w:rsidRDefault="00FF0389" w:rsidP="00FF0389">
      <w:pPr>
        <w:spacing w:line="276" w:lineRule="auto"/>
        <w:ind w:left="-360" w:right="-468"/>
        <w:jc w:val="both"/>
        <w:rPr>
          <w:rFonts w:ascii="TeXGyreAdventor" w:hAnsi="TeXGyreAdventor"/>
        </w:rPr>
      </w:pPr>
    </w:p>
    <w:p w14:paraId="5F113F57" w14:textId="77777777" w:rsidR="00FF0389" w:rsidRPr="005B4096" w:rsidRDefault="00FF0389" w:rsidP="00FF0389">
      <w:pPr>
        <w:spacing w:line="276" w:lineRule="auto"/>
        <w:ind w:left="-360" w:right="-468"/>
        <w:jc w:val="both"/>
        <w:rPr>
          <w:rFonts w:ascii="TeXGyreAdventor" w:hAnsi="TeXGyreAdventor"/>
        </w:rPr>
      </w:pPr>
    </w:p>
    <w:p w14:paraId="33B7E53E" w14:textId="77777777" w:rsidR="002D2B18" w:rsidRPr="005B4096" w:rsidRDefault="002D2B18" w:rsidP="00FF0389">
      <w:pPr>
        <w:pBdr>
          <w:bottom w:val="single" w:sz="12" w:space="1" w:color="auto"/>
        </w:pBdr>
        <w:spacing w:line="276" w:lineRule="auto"/>
        <w:ind w:left="-360" w:right="-468"/>
        <w:jc w:val="both"/>
        <w:rPr>
          <w:rFonts w:ascii="TeXGyreAdventor" w:hAnsi="TeXGyreAdventor"/>
        </w:rPr>
      </w:pPr>
    </w:p>
    <w:p w14:paraId="30E23FEF" w14:textId="77777777" w:rsidR="002D2B18" w:rsidRPr="005B4096" w:rsidRDefault="002D2B18" w:rsidP="00FF0389">
      <w:pPr>
        <w:spacing w:line="276" w:lineRule="auto"/>
        <w:ind w:left="-360" w:right="-468"/>
        <w:jc w:val="both"/>
        <w:rPr>
          <w:rFonts w:ascii="TeXGyreAdventor" w:hAnsi="TeXGyreAdventor"/>
          <w:sz w:val="20"/>
          <w:szCs w:val="20"/>
        </w:rPr>
      </w:pPr>
      <w:r w:rsidRPr="005B4096">
        <w:rPr>
          <w:rFonts w:ascii="TeXGyreAdventor" w:hAnsi="TeXGyreAdventor"/>
          <w:sz w:val="20"/>
          <w:szCs w:val="20"/>
        </w:rPr>
        <w:t>Chú ý: (xóa nếu cần)</w:t>
      </w:r>
    </w:p>
    <w:p w14:paraId="72BB8771" w14:textId="77777777" w:rsidR="00B00166" w:rsidRPr="005B4096" w:rsidRDefault="00B00166" w:rsidP="00B00166">
      <w:pPr>
        <w:pStyle w:val="Odstavecseseznamem"/>
        <w:numPr>
          <w:ilvl w:val="0"/>
          <w:numId w:val="1"/>
        </w:numPr>
        <w:spacing w:line="276" w:lineRule="auto"/>
        <w:ind w:right="-468"/>
        <w:jc w:val="both"/>
        <w:rPr>
          <w:rFonts w:ascii="TeXGyreAdventor" w:hAnsi="TeXGyreAdventor"/>
          <w:b/>
          <w:sz w:val="20"/>
          <w:szCs w:val="20"/>
        </w:rPr>
      </w:pPr>
      <w:r w:rsidRPr="005B4096">
        <w:rPr>
          <w:rFonts w:ascii="TeXGyreAdventor" w:hAnsi="TeXGyreAdventor"/>
          <w:sz w:val="20"/>
          <w:szCs w:val="20"/>
        </w:rPr>
        <w:t xml:space="preserve">Do câu lạc bộ của trường đã nhận đủ thành viên trong năm học .... / .... câu lạc bộ buổi sáng (từ 6.00 sáng đến 7.05 sáng) chỉ dành cho </w:t>
      </w:r>
      <w:r w:rsidRPr="005B4096">
        <w:rPr>
          <w:rFonts w:ascii="TeXGyreAdventor" w:hAnsi="TeXGyreAdventor"/>
          <w:b/>
          <w:sz w:val="20"/>
          <w:szCs w:val="20"/>
        </w:rPr>
        <w:t>học sinh đã đăng ký.</w:t>
      </w:r>
    </w:p>
    <w:p w14:paraId="73768865" w14:textId="77777777" w:rsidR="006C5F95" w:rsidRPr="005B4096" w:rsidRDefault="006C5F95">
      <w:pPr>
        <w:rPr>
          <w:rFonts w:ascii="TeXGyreAdventor" w:hAnsi="TeXGyreAdventor"/>
          <w:sz w:val="22"/>
          <w:szCs w:val="22"/>
        </w:rPr>
      </w:pPr>
    </w:p>
    <w:sectPr w:rsidR="006C5F95" w:rsidRPr="005B4096" w:rsidSect="00272D13">
      <w:pgSz w:w="11906" w:h="16838"/>
      <w:pgMar w:top="1134"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eXGyreAdventor">
    <w:charset w:val="00"/>
    <w:family w:val="modern"/>
    <w:notTrueType/>
    <w:pitch w:val="variable"/>
    <w:sig w:usb0="20000287" w:usb1="00000000"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C87FA8"/>
    <w:multiLevelType w:val="hybridMultilevel"/>
    <w:tmpl w:val="2028F5EA"/>
    <w:lvl w:ilvl="0" w:tplc="40BCE634">
      <w:start w:val="2"/>
      <w:numFmt w:val="bullet"/>
      <w:lvlText w:val=""/>
      <w:lvlJc w:val="left"/>
      <w:pPr>
        <w:ind w:left="0" w:hanging="360"/>
      </w:pPr>
      <w:rPr>
        <w:rFonts w:ascii="Symbol" w:eastAsia="Times New Roman" w:hAnsi="Symbol" w:cs="Times New Roman" w:hint="default"/>
        <w:b w:val="0"/>
        <w:sz w:val="22"/>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E0sjC2NDI1MzUwMDVU0lEKTi0uzszPAykwrAUAsXNYnSwAAAA="/>
  </w:docVars>
  <w:rsids>
    <w:rsidRoot w:val="00B00166"/>
    <w:rsid w:val="000039EF"/>
    <w:rsid w:val="002D2B18"/>
    <w:rsid w:val="005B4096"/>
    <w:rsid w:val="006C5F95"/>
    <w:rsid w:val="00904F24"/>
    <w:rsid w:val="00B00166"/>
    <w:rsid w:val="00CB1A3C"/>
    <w:rsid w:val="00FC2212"/>
    <w:rsid w:val="00FF03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49C2F"/>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B00166"/>
    <w:pPr>
      <w:spacing w:after="0" w:line="240" w:lineRule="auto"/>
    </w:pPr>
    <w:rPr>
      <w:rFonts w:ascii="Arial" w:eastAsia="Times New Roman" w:hAnsi="Times New Roman" w:cs="Times New Roman"/>
      <w:sz w:val="24"/>
      <w:szCs w:val="24"/>
      <w:lang w:eastAsia="cs-CZ"/>
    </w:rPr>
  </w:style>
  <w:style w:type="paragraph" w:styleId="Nadpis1">
    <w:name w:val="heading 1"/>
    <w:basedOn w:val="Normln"/>
    <w:next w:val="Normln"/>
    <w:link w:val="Nadpis1Char"/>
    <w:qFormat/>
    <w:rsid w:val="00B00166"/>
    <w:pPr>
      <w:keepNext/>
      <w:outlineLvl w:val="0"/>
    </w:pPr>
    <w:rPr>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00166"/>
    <w:rPr>
      <w:rFonts w:ascii="Arial" w:eastAsia="Times New Roman" w:hAnsi="Times New Roman" w:cs="Times New Roman"/>
      <w:sz w:val="32"/>
      <w:szCs w:val="24"/>
      <w:lang w:eastAsia="cs-CZ"/>
    </w:rPr>
  </w:style>
  <w:style w:type="paragraph" w:styleId="Zkladntext">
    <w:name w:val="Body Text"/>
    <w:basedOn w:val="Normln"/>
    <w:link w:val="ZkladntextChar"/>
    <w:rsid w:val="00B00166"/>
    <w:pPr>
      <w:jc w:val="both"/>
    </w:pPr>
    <w:rPr>
      <w:sz w:val="32"/>
    </w:rPr>
  </w:style>
  <w:style w:type="character" w:customStyle="1" w:styleId="ZkladntextChar">
    <w:name w:val="Základní text Char"/>
    <w:basedOn w:val="Standardnpsmoodstavce"/>
    <w:link w:val="Zkladntext"/>
    <w:rsid w:val="00B00166"/>
    <w:rPr>
      <w:rFonts w:ascii="Arial" w:eastAsia="Times New Roman" w:hAnsi="Times New Roman" w:cs="Times New Roman"/>
      <w:sz w:val="32"/>
      <w:szCs w:val="24"/>
      <w:lang w:eastAsia="cs-CZ"/>
    </w:rPr>
  </w:style>
  <w:style w:type="paragraph" w:styleId="Odstavecseseznamem">
    <w:name w:val="List Paragraph"/>
    <w:basedOn w:val="Normln"/>
    <w:uiPriority w:val="34"/>
    <w:qFormat/>
    <w:rsid w:val="00B00166"/>
    <w:pPr>
      <w:spacing w:after="160" w:line="259" w:lineRule="auto"/>
      <w:ind w:left="720"/>
      <w:contextualSpacing/>
    </w:pPr>
    <w:rPr>
      <w:rFonts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Arial" panose="020F0302020204030204"/>
        <a:ea typeface=""/>
        <a:cs typeface=""/>
      </a:majorFont>
      <a:minorFont>
        <a:latin typeface="Arial" panose="020F0502020204030204"/>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68226F-1EF5-4712-8804-C9083780CC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9CEBDA-0315-4B3B-8E32-6167A2FF52D0}">
  <ds:schemaRefs>
    <ds:schemaRef ds:uri="http://schemas.microsoft.com/sharepoint/v3/contenttype/forms"/>
  </ds:schemaRefs>
</ds:datastoreItem>
</file>

<file path=customXml/itemProps3.xml><?xml version="1.0" encoding="utf-8"?>
<ds:datastoreItem xmlns:ds="http://schemas.openxmlformats.org/officeDocument/2006/customXml" ds:itemID="{CBBFC8C2-AE8A-4BF3-ABEA-A771DEBF5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1206</Characters>
  <Application>Microsoft Office Word</Application>
  <DocSecurity>0</DocSecurity>
  <Lines>27</Lines>
  <Paragraphs>13</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Karel Kolář</cp:lastModifiedBy>
  <cp:revision>3</cp:revision>
  <dcterms:created xsi:type="dcterms:W3CDTF">2019-02-11T11:12:00Z</dcterms:created>
  <dcterms:modified xsi:type="dcterms:W3CDTF">2019-10-07T13:26:00Z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