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14:paraId="508E796F" w14:textId="77777777" w:rsidTr="00533430">
        <w:tc>
          <w:tcPr>
            <w:tcW w:w="9426" w:type="dxa"/>
          </w:tcPr>
          <w:p w14:paraId="508E796D" w14:textId="77777777" w:rsidR="00512660" w:rsidRDefault="00512660" w:rsidP="003D7CF9">
            <w:pPr>
              <w:jc w:val="center"/>
              <w:rPr>
                <w:sz w:val="28"/>
              </w:rPr>
            </w:pPr>
            <w:r>
              <w:rPr>
                <w:sz w:val="28"/>
              </w:rPr>
              <w:t>Початкова школа ……………….., бюджетна організація</w:t>
            </w:r>
          </w:p>
          <w:p w14:paraId="508E796E" w14:textId="77777777" w:rsidR="00512660" w:rsidRDefault="00512660" w:rsidP="003D7CF9">
            <w:pPr>
              <w:jc w:val="center"/>
              <w:rPr>
                <w:sz w:val="28"/>
              </w:rPr>
            </w:pPr>
            <w:r>
              <w:t>юридична адреса…………………….</w:t>
            </w:r>
          </w:p>
        </w:tc>
      </w:tr>
      <w:tr w:rsidR="00512660" w14:paraId="508E7971" w14:textId="77777777" w:rsidTr="00533430">
        <w:trPr>
          <w:cantSplit/>
        </w:trPr>
        <w:tc>
          <w:tcPr>
            <w:tcW w:w="9426" w:type="dxa"/>
          </w:tcPr>
          <w:p w14:paraId="508E7970" w14:textId="77777777" w:rsidR="00512660" w:rsidRPr="00AA1772" w:rsidRDefault="00512660" w:rsidP="003D7CF9">
            <w:pPr>
              <w:spacing w:before="120" w:line="240" w:lineRule="atLeast"/>
              <w:jc w:val="center"/>
              <w:rPr>
                <w:sz w:val="28"/>
                <w:szCs w:val="28"/>
              </w:rPr>
            </w:pPr>
            <w:r>
              <w:rPr>
                <w:b/>
                <w:sz w:val="28"/>
                <w:szCs w:val="28"/>
              </w:rPr>
              <w:t>ОРГАНІЗАЦІЙНИЙ РОЗПОРЯДОК ШКОЛИ</w:t>
            </w:r>
          </w:p>
        </w:tc>
      </w:tr>
      <w:tr w:rsidR="00512660" w:rsidRPr="00AA1772" w14:paraId="508E7973" w14:textId="77777777" w:rsidTr="00533430">
        <w:trPr>
          <w:cantSplit/>
        </w:trPr>
        <w:tc>
          <w:tcPr>
            <w:tcW w:w="9426" w:type="dxa"/>
          </w:tcPr>
          <w:p w14:paraId="508E7972" w14:textId="77777777" w:rsidR="00512660" w:rsidRPr="00AA1772" w:rsidRDefault="00512660" w:rsidP="003D7CF9">
            <w:pPr>
              <w:spacing w:before="120" w:line="240" w:lineRule="atLeast"/>
              <w:jc w:val="center"/>
              <w:rPr>
                <w:sz w:val="28"/>
                <w:szCs w:val="28"/>
              </w:rPr>
            </w:pPr>
            <w:r>
              <w:rPr>
                <w:b/>
                <w:caps/>
                <w:sz w:val="28"/>
                <w:szCs w:val="28"/>
              </w:rPr>
              <w:t>частина шкільний розпорядок</w:t>
            </w:r>
          </w:p>
        </w:tc>
      </w:tr>
    </w:tbl>
    <w:p w14:paraId="508E7974" w14:textId="77777777" w:rsidR="00512660" w:rsidRPr="009932A6" w:rsidRDefault="00512660" w:rsidP="003D7CF9">
      <w:pPr>
        <w:rPr>
          <w:szCs w:val="24"/>
        </w:rPr>
      </w:pPr>
    </w:p>
    <w:p w14:paraId="508E7975" w14:textId="77777777" w:rsidR="00512660" w:rsidRPr="00DD3BE2" w:rsidRDefault="00512660" w:rsidP="003D7CF9"/>
    <w:p w14:paraId="508E7976" w14:textId="77777777" w:rsidR="00512660" w:rsidRPr="00DD3BE2" w:rsidRDefault="00512660" w:rsidP="003D7CF9">
      <w:pPr>
        <w:pStyle w:val="Nadpis2"/>
        <w:numPr>
          <w:ilvl w:val="0"/>
          <w:numId w:val="3"/>
        </w:numPr>
        <w:ind w:left="357" w:hanging="357"/>
        <w:rPr>
          <w:b/>
          <w:u w:val="none"/>
        </w:rPr>
      </w:pPr>
      <w:bookmarkStart w:id="0" w:name="_Toc522001491"/>
      <w:r>
        <w:rPr>
          <w:b/>
          <w:u w:val="none"/>
        </w:rPr>
        <w:t>Права та обов'язки учнів</w:t>
      </w:r>
      <w:bookmarkEnd w:id="0"/>
      <w:r>
        <w:rPr>
          <w:b/>
          <w:u w:val="none"/>
        </w:rPr>
        <w:t xml:space="preserve"> </w:t>
      </w:r>
    </w:p>
    <w:p w14:paraId="508E7977" w14:textId="77777777" w:rsidR="00512660" w:rsidRPr="003E35C4" w:rsidRDefault="00512660" w:rsidP="003D7CF9">
      <w:pPr>
        <w:jc w:val="both"/>
        <w:rPr>
          <w:szCs w:val="24"/>
        </w:rPr>
      </w:pPr>
    </w:p>
    <w:p w14:paraId="508E7978" w14:textId="77777777" w:rsidR="00512660" w:rsidRDefault="00512660" w:rsidP="003D7CF9">
      <w:pPr>
        <w:jc w:val="both"/>
        <w:rPr>
          <w:szCs w:val="24"/>
        </w:rPr>
      </w:pPr>
      <w:r>
        <w:rPr>
          <w:b/>
          <w:szCs w:val="24"/>
        </w:rPr>
        <w:t>Учні мають право</w:t>
      </w:r>
      <w:r>
        <w:t>:</w:t>
      </w:r>
    </w:p>
    <w:p w14:paraId="508E7979" w14:textId="77777777" w:rsidR="00DD3BE2" w:rsidRPr="00CB28CD" w:rsidRDefault="00DD3BE2" w:rsidP="003D7CF9">
      <w:pPr>
        <w:jc w:val="both"/>
        <w:rPr>
          <w:szCs w:val="24"/>
          <w:u w:val="single"/>
        </w:rPr>
      </w:pPr>
    </w:p>
    <w:p w14:paraId="508E797A" w14:textId="77777777" w:rsidR="00512660" w:rsidRPr="00CB28CD" w:rsidRDefault="00512660" w:rsidP="003D7CF9">
      <w:pPr>
        <w:numPr>
          <w:ilvl w:val="0"/>
          <w:numId w:val="2"/>
        </w:numPr>
        <w:overflowPunct/>
        <w:autoSpaceDE/>
        <w:autoSpaceDN/>
        <w:adjustRightInd/>
        <w:jc w:val="both"/>
        <w:textAlignment w:val="auto"/>
        <w:rPr>
          <w:szCs w:val="24"/>
        </w:rPr>
      </w:pPr>
      <w:r>
        <w:t>на освіту, на розвиток особистості відповідно до рівня своєї талановитості, розумових і фізичних здібностей;</w:t>
      </w:r>
    </w:p>
    <w:p w14:paraId="508E797B" w14:textId="77777777" w:rsidR="00512660" w:rsidRPr="00CB28CD" w:rsidRDefault="00512660" w:rsidP="003D7CF9">
      <w:pPr>
        <w:numPr>
          <w:ilvl w:val="0"/>
          <w:numId w:val="2"/>
        </w:numPr>
        <w:overflowPunct/>
        <w:autoSpaceDE/>
        <w:autoSpaceDN/>
        <w:adjustRightInd/>
        <w:jc w:val="both"/>
        <w:textAlignment w:val="auto"/>
        <w:rPr>
          <w:szCs w:val="24"/>
        </w:rPr>
      </w:pPr>
      <w:r>
        <w:t>відповідною формою, що не суперечить принципам порядності, висловлювати свої погляди та зауваження щодо всіх подій у школі; ці думки мають бути висловлені у відповідній формі, причому такій думці слід приділяти відповідну увагу;</w:t>
      </w:r>
    </w:p>
    <w:p w14:paraId="508E797C" w14:textId="77777777" w:rsidR="00512660" w:rsidRPr="00CB28CD" w:rsidRDefault="00512660" w:rsidP="003D7CF9">
      <w:pPr>
        <w:numPr>
          <w:ilvl w:val="0"/>
          <w:numId w:val="2"/>
        </w:numPr>
        <w:overflowPunct/>
        <w:autoSpaceDE/>
        <w:autoSpaceDN/>
        <w:adjustRightInd/>
        <w:jc w:val="both"/>
        <w:textAlignment w:val="auto"/>
        <w:rPr>
          <w:szCs w:val="24"/>
        </w:rPr>
      </w:pPr>
      <w:r>
        <w:t xml:space="preserve">на захист від проявів нетолерантності, ворожості та насильства; </w:t>
      </w:r>
    </w:p>
    <w:p w14:paraId="508E797D" w14:textId="77777777" w:rsidR="00512660" w:rsidRPr="00CB28CD" w:rsidRDefault="00512660" w:rsidP="003D7CF9">
      <w:pPr>
        <w:numPr>
          <w:ilvl w:val="0"/>
          <w:numId w:val="2"/>
        </w:numPr>
        <w:overflowPunct/>
        <w:autoSpaceDE/>
        <w:autoSpaceDN/>
        <w:adjustRightInd/>
        <w:jc w:val="both"/>
        <w:textAlignment w:val="auto"/>
        <w:rPr>
          <w:szCs w:val="24"/>
        </w:rPr>
      </w:pPr>
      <w:r>
        <w:t xml:space="preserve">на захист від соціально патологічних явищ; </w:t>
      </w:r>
    </w:p>
    <w:p w14:paraId="508E797E" w14:textId="77777777" w:rsidR="00512660" w:rsidRPr="00CB28CD" w:rsidRDefault="00512660" w:rsidP="003D7CF9">
      <w:pPr>
        <w:numPr>
          <w:ilvl w:val="0"/>
          <w:numId w:val="2"/>
        </w:numPr>
        <w:overflowPunct/>
        <w:autoSpaceDE/>
        <w:autoSpaceDN/>
        <w:adjustRightInd/>
        <w:jc w:val="both"/>
        <w:textAlignment w:val="auto"/>
        <w:rPr>
          <w:szCs w:val="24"/>
        </w:rPr>
      </w:pPr>
      <w:r>
        <w:t>на навчання у здоровому життєвому середовищі;</w:t>
      </w:r>
    </w:p>
    <w:p w14:paraId="508E797F" w14:textId="77777777" w:rsidR="00512660" w:rsidRPr="00CB28CD" w:rsidRDefault="00512660" w:rsidP="003D7CF9">
      <w:pPr>
        <w:numPr>
          <w:ilvl w:val="0"/>
          <w:numId w:val="2"/>
        </w:numPr>
        <w:overflowPunct/>
        <w:autoSpaceDE/>
        <w:autoSpaceDN/>
        <w:adjustRightInd/>
        <w:jc w:val="both"/>
        <w:textAlignment w:val="auto"/>
        <w:rPr>
          <w:szCs w:val="24"/>
        </w:rPr>
      </w:pPr>
      <w:r>
        <w:t xml:space="preserve">на відпочинок та дозвілля; </w:t>
      </w:r>
    </w:p>
    <w:p w14:paraId="508E7980" w14:textId="77777777" w:rsidR="00512660" w:rsidRPr="00CB28CD" w:rsidRDefault="00512660" w:rsidP="003D7CF9">
      <w:pPr>
        <w:numPr>
          <w:ilvl w:val="0"/>
          <w:numId w:val="2"/>
        </w:numPr>
        <w:overflowPunct/>
        <w:autoSpaceDE/>
        <w:autoSpaceDN/>
        <w:adjustRightInd/>
        <w:jc w:val="both"/>
        <w:textAlignment w:val="auto"/>
        <w:rPr>
          <w:szCs w:val="24"/>
        </w:rPr>
      </w:pPr>
      <w:r>
        <w:t xml:space="preserve">на інформацію про перебіг та результати їхньої освіти; </w:t>
      </w:r>
    </w:p>
    <w:p w14:paraId="508E7981" w14:textId="77777777" w:rsidR="00512660" w:rsidRPr="00CB28CD" w:rsidRDefault="00512660" w:rsidP="003D7CF9">
      <w:pPr>
        <w:numPr>
          <w:ilvl w:val="0"/>
          <w:numId w:val="2"/>
        </w:numPr>
        <w:overflowPunct/>
        <w:autoSpaceDE/>
        <w:autoSpaceDN/>
        <w:adjustRightInd/>
        <w:jc w:val="both"/>
        <w:textAlignment w:val="auto"/>
        <w:rPr>
          <w:szCs w:val="24"/>
        </w:rPr>
      </w:pPr>
      <w:r>
        <w:t>на консультаційну допомогу школи у питаннях, що стосуються освіти;</w:t>
      </w:r>
    </w:p>
    <w:p w14:paraId="508E7982" w14:textId="77777777" w:rsidR="00512660" w:rsidRPr="00CB28CD" w:rsidRDefault="00512660" w:rsidP="003D7CF9">
      <w:pPr>
        <w:numPr>
          <w:ilvl w:val="0"/>
          <w:numId w:val="2"/>
        </w:numPr>
        <w:overflowPunct/>
        <w:autoSpaceDE/>
        <w:autoSpaceDN/>
        <w:adjustRightInd/>
        <w:jc w:val="both"/>
        <w:textAlignment w:val="auto"/>
        <w:rPr>
          <w:szCs w:val="24"/>
        </w:rPr>
      </w:pPr>
      <w:r>
        <w:t>звернутися з проханням надати допомогу або пораду до будь-кого з працівників школи – якщо дитина відчуває дискомфорт або має якісь проблеми;</w:t>
      </w:r>
    </w:p>
    <w:p w14:paraId="508E7983" w14:textId="77777777" w:rsidR="00512660" w:rsidRPr="00CB28CD" w:rsidRDefault="00512660" w:rsidP="003D7CF9">
      <w:pPr>
        <w:numPr>
          <w:ilvl w:val="0"/>
          <w:numId w:val="2"/>
        </w:numPr>
        <w:overflowPunct/>
        <w:autoSpaceDE/>
        <w:autoSpaceDN/>
        <w:adjustRightInd/>
        <w:jc w:val="both"/>
        <w:textAlignment w:val="auto"/>
        <w:rPr>
          <w:szCs w:val="24"/>
        </w:rPr>
      </w:pPr>
      <w:r>
        <w:t>заснувати у рамках школи орган самоуправління учнів / учнівське самоврядування /, обирати та бути обраним у ці органи, працювати у них і звертатися до директора школи за їхнім посередництвом з тим, що директор школи зобов’язаний погляди та повідомлення цих органів самоврядування розглядати.</w:t>
      </w:r>
    </w:p>
    <w:p w14:paraId="508E7984" w14:textId="77777777" w:rsidR="00512660" w:rsidRPr="00CB28CD" w:rsidRDefault="00512660" w:rsidP="003D7CF9">
      <w:pPr>
        <w:ind w:left="644"/>
        <w:jc w:val="both"/>
        <w:rPr>
          <w:szCs w:val="24"/>
        </w:rPr>
      </w:pPr>
    </w:p>
    <w:p w14:paraId="508E7985" w14:textId="77777777" w:rsidR="00512660" w:rsidRPr="00CB28CD" w:rsidRDefault="00512660" w:rsidP="003D7CF9">
      <w:pPr>
        <w:jc w:val="both"/>
        <w:rPr>
          <w:b/>
          <w:szCs w:val="24"/>
        </w:rPr>
      </w:pPr>
      <w:r>
        <w:rPr>
          <w:b/>
          <w:szCs w:val="24"/>
        </w:rPr>
        <w:t>Учні зобов’язані:</w:t>
      </w:r>
    </w:p>
    <w:p w14:paraId="508E7986" w14:textId="77777777" w:rsidR="00512660" w:rsidRPr="00CB28CD" w:rsidRDefault="00512660" w:rsidP="003D7CF9">
      <w:pPr>
        <w:jc w:val="both"/>
        <w:rPr>
          <w:b/>
          <w:szCs w:val="24"/>
        </w:rPr>
      </w:pPr>
    </w:p>
    <w:p w14:paraId="508E7987" w14:textId="77777777" w:rsidR="00512660" w:rsidRPr="00CB28CD" w:rsidRDefault="00512660" w:rsidP="003D7CF9">
      <w:pPr>
        <w:numPr>
          <w:ilvl w:val="0"/>
          <w:numId w:val="1"/>
        </w:numPr>
        <w:overflowPunct/>
        <w:autoSpaceDE/>
        <w:autoSpaceDN/>
        <w:adjustRightInd/>
        <w:jc w:val="both"/>
        <w:textAlignment w:val="auto"/>
        <w:rPr>
          <w:szCs w:val="24"/>
        </w:rPr>
      </w:pPr>
      <w:r>
        <w:t>дотримуватися шкільних розпорядків, зокрема правил окремих спеціальних кабінетів, правил шкільної групи продовженого дня (ГПД) і шкільної їдальні (ШЇ), правил і вказівок щодо охорони здоров'я та безпеки не тільки в школі, але і на всіх шкільних заходах за межами території школи (наприклад, навчальні семінари, екскурсії, поїздки, спортивні курси, змагання, олімпіади тощо);</w:t>
      </w:r>
    </w:p>
    <w:p w14:paraId="508E7988" w14:textId="77777777" w:rsidR="00512660" w:rsidRPr="00CB28CD" w:rsidRDefault="00512660" w:rsidP="003D7CF9">
      <w:pPr>
        <w:numPr>
          <w:ilvl w:val="0"/>
          <w:numId w:val="1"/>
        </w:numPr>
        <w:overflowPunct/>
        <w:autoSpaceDE/>
        <w:autoSpaceDN/>
        <w:adjustRightInd/>
        <w:jc w:val="both"/>
        <w:textAlignment w:val="auto"/>
        <w:rPr>
          <w:szCs w:val="24"/>
        </w:rPr>
      </w:pPr>
      <w:r>
        <w:t>належним чином відвідувати школу або навчальну установу і належним чином навчатися;</w:t>
      </w:r>
    </w:p>
    <w:p w14:paraId="508E7989" w14:textId="77777777" w:rsidR="00512660" w:rsidRPr="00CB28CD" w:rsidRDefault="00512660" w:rsidP="003D7CF9">
      <w:pPr>
        <w:numPr>
          <w:ilvl w:val="0"/>
          <w:numId w:val="1"/>
        </w:numPr>
        <w:overflowPunct/>
        <w:autoSpaceDE/>
        <w:autoSpaceDN/>
        <w:adjustRightInd/>
        <w:jc w:val="both"/>
        <w:textAlignment w:val="auto"/>
        <w:rPr>
          <w:szCs w:val="24"/>
        </w:rPr>
      </w:pPr>
      <w:r>
        <w:t>виконувати вказівки педагогічних працівників та інших працівників школи;</w:t>
      </w:r>
    </w:p>
    <w:p w14:paraId="508E798A" w14:textId="77777777" w:rsidR="00512660" w:rsidRPr="00CB28CD" w:rsidRDefault="00512660" w:rsidP="003D7CF9">
      <w:pPr>
        <w:numPr>
          <w:ilvl w:val="0"/>
          <w:numId w:val="1"/>
        </w:numPr>
        <w:overflowPunct/>
        <w:autoSpaceDE/>
        <w:autoSpaceDN/>
        <w:adjustRightInd/>
        <w:jc w:val="both"/>
        <w:textAlignment w:val="auto"/>
        <w:rPr>
          <w:szCs w:val="24"/>
        </w:rPr>
      </w:pPr>
      <w:r>
        <w:t>жодним способом не порушувати хід навчального процесу, при серйозному порушенні шкільного розпорядку може учень навчатися індивідуально;</w:t>
      </w:r>
    </w:p>
    <w:p w14:paraId="508E798B" w14:textId="77777777" w:rsidR="00512660" w:rsidRPr="00CB28CD" w:rsidRDefault="00512660" w:rsidP="003D7CF9">
      <w:pPr>
        <w:numPr>
          <w:ilvl w:val="0"/>
          <w:numId w:val="1"/>
        </w:numPr>
        <w:overflowPunct/>
        <w:autoSpaceDE/>
        <w:autoSpaceDN/>
        <w:adjustRightInd/>
        <w:jc w:val="both"/>
        <w:textAlignment w:val="auto"/>
        <w:rPr>
          <w:szCs w:val="24"/>
        </w:rPr>
      </w:pPr>
      <w:r>
        <w:t>дбайливо поводитися з підручниками та шкільними приладдями, тримати своє місце, клас та інші приміщення школи чистими і у порядку, берегти майно від пошкодження;</w:t>
      </w:r>
    </w:p>
    <w:p w14:paraId="508E798C" w14:textId="77777777" w:rsidR="00512660" w:rsidRDefault="00512660" w:rsidP="003D7CF9">
      <w:pPr>
        <w:numPr>
          <w:ilvl w:val="0"/>
          <w:numId w:val="1"/>
        </w:numPr>
        <w:overflowPunct/>
        <w:autoSpaceDE/>
        <w:autoSpaceDN/>
        <w:adjustRightInd/>
        <w:jc w:val="both"/>
        <w:textAlignment w:val="auto"/>
        <w:rPr>
          <w:szCs w:val="24"/>
        </w:rPr>
      </w:pPr>
      <w:r>
        <w:t xml:space="preserve">не пошкоджувати речі однокласників, дотримуватися принципів вихованої поведінки (грубі словесні та навмисні фізичні напади по відношенню до </w:t>
      </w:r>
      <w:r>
        <w:lastRenderedPageBreak/>
        <w:t>однокласників та персоналу школи завжди вважаються серйозним порушенням обов'язків, яке буде вирішуватися погіршеною оцінкою з поведінки);</w:t>
      </w:r>
    </w:p>
    <w:p w14:paraId="508E798D" w14:textId="77777777" w:rsidR="005667ED" w:rsidRDefault="005667ED" w:rsidP="003D7CF9">
      <w:pPr>
        <w:overflowPunct/>
        <w:autoSpaceDE/>
        <w:autoSpaceDN/>
        <w:adjustRightInd/>
        <w:ind w:left="644"/>
        <w:jc w:val="both"/>
        <w:textAlignment w:val="auto"/>
        <w:rPr>
          <w:szCs w:val="24"/>
        </w:rPr>
      </w:pPr>
    </w:p>
    <w:p w14:paraId="508E798E" w14:textId="77777777" w:rsidR="005667ED" w:rsidRPr="00CB28CD" w:rsidRDefault="005667ED" w:rsidP="003D7CF9">
      <w:pPr>
        <w:numPr>
          <w:ilvl w:val="0"/>
          <w:numId w:val="1"/>
        </w:numPr>
        <w:overflowPunct/>
        <w:autoSpaceDE/>
        <w:autoSpaceDN/>
        <w:adjustRightInd/>
        <w:jc w:val="both"/>
        <w:textAlignment w:val="auto"/>
        <w:rPr>
          <w:szCs w:val="24"/>
        </w:rPr>
      </w:pPr>
      <w:r>
        <w:t>інформувати класного керівника або керівництво школи про випадки переслідування, кібер-переслідування, дискримінації та інших соціально-патологічних явищ або запобігати їх проявам;</w:t>
      </w:r>
    </w:p>
    <w:p w14:paraId="508E798F" w14:textId="77777777" w:rsidR="005667ED" w:rsidRPr="00CB28CD" w:rsidRDefault="005667ED" w:rsidP="003D7CF9">
      <w:pPr>
        <w:numPr>
          <w:ilvl w:val="0"/>
          <w:numId w:val="1"/>
        </w:numPr>
        <w:overflowPunct/>
        <w:autoSpaceDE/>
        <w:autoSpaceDN/>
        <w:adjustRightInd/>
        <w:jc w:val="both"/>
        <w:textAlignment w:val="auto"/>
        <w:rPr>
          <w:szCs w:val="24"/>
        </w:rPr>
      </w:pPr>
      <w:r>
        <w:t>носити з собою всі підручники, шкільні потреби та потреби, призначені для вчителів того дня відповідно до розкладу уроків;</w:t>
      </w:r>
    </w:p>
    <w:p w14:paraId="508E7990" w14:textId="77777777" w:rsidR="005667ED" w:rsidRPr="00CB28CD" w:rsidRDefault="005667ED" w:rsidP="003D7CF9">
      <w:pPr>
        <w:pStyle w:val="Odstavecseseznamem"/>
        <w:numPr>
          <w:ilvl w:val="0"/>
          <w:numId w:val="1"/>
        </w:numPr>
        <w:overflowPunct/>
        <w:autoSpaceDE/>
        <w:autoSpaceDN/>
        <w:adjustRightInd/>
        <w:jc w:val="both"/>
        <w:textAlignment w:val="auto"/>
        <w:rPr>
          <w:szCs w:val="24"/>
        </w:rPr>
      </w:pPr>
      <w:r>
        <w:t>не носити у школу предмети, які не пов'язані з навчанням і можуть стати причиною травми, завдати шкоди здоров'ю або моральному вихованню дітей та молоді (наприклад, мобільний телефон, планшет, ноутбук, портативна електроніка, запальнички, розважальна піротехніка), далі речі, які не пов’язані з навчанням у рамках шкільної освітньої програми (ШОП), наприклад цінні речі, значні суми грошей тощо. У випадку, коли законний представник учня дає своїй дитині дозвіл носити у школу мобільний телефон, інше комунікаційне чи записуюче обладнання (далі тільки особиста річ), то учень зобов’язаний з моменту входу у будову школи мати особисту річ повністю виключену і відкладену у портфель (рюкзак);</w:t>
      </w:r>
    </w:p>
    <w:p w14:paraId="508E7991" w14:textId="77777777" w:rsidR="005667ED" w:rsidRPr="00CB28CD" w:rsidRDefault="005667ED" w:rsidP="003D7CF9">
      <w:pPr>
        <w:pStyle w:val="Odstavecseseznamem"/>
        <w:numPr>
          <w:ilvl w:val="0"/>
          <w:numId w:val="1"/>
        </w:numPr>
        <w:overflowPunct/>
        <w:autoSpaceDE/>
        <w:autoSpaceDN/>
        <w:adjustRightInd/>
        <w:jc w:val="both"/>
        <w:textAlignment w:val="auto"/>
        <w:rPr>
          <w:szCs w:val="24"/>
        </w:rPr>
      </w:pPr>
      <w:r>
        <w:t>особисту річ учень відкладає у свою особисту скриньку, яку належним чином закриває на замок. Якщо особисту скриньку не було належним чином закрито, учень повинен мати особисту річ при собі, або у безпосередньому розпорядженні, щоб міг за нею доглядати. Цінності або значні грошові суми учень може передати на збереження у секретаріат школи;</w:t>
      </w:r>
    </w:p>
    <w:p w14:paraId="508E7992" w14:textId="77777777" w:rsidR="005667ED" w:rsidRPr="00CB28CD" w:rsidRDefault="005667ED" w:rsidP="003D7CF9">
      <w:pPr>
        <w:pStyle w:val="Odstavecseseznamem"/>
        <w:numPr>
          <w:ilvl w:val="0"/>
          <w:numId w:val="1"/>
        </w:numPr>
        <w:overflowPunct/>
        <w:autoSpaceDE/>
        <w:autoSpaceDN/>
        <w:adjustRightInd/>
        <w:jc w:val="both"/>
        <w:textAlignment w:val="auto"/>
        <w:rPr>
          <w:szCs w:val="24"/>
        </w:rPr>
      </w:pPr>
      <w:r>
        <w:t>школа не несе юридичну відповідальність за особисті речі, що не пов'язані з навчанням, пошкодження або крадіжку особистої речі учня вирішує законний представник учня з своєю страховою компанією, або з органами кримінального судочинства;</w:t>
      </w:r>
    </w:p>
    <w:p w14:paraId="508E7993" w14:textId="77777777" w:rsidR="005667ED" w:rsidRPr="00CB28CD" w:rsidRDefault="005667ED" w:rsidP="003D7CF9">
      <w:pPr>
        <w:pStyle w:val="Odstavecseseznamem"/>
        <w:numPr>
          <w:ilvl w:val="0"/>
          <w:numId w:val="1"/>
        </w:numPr>
        <w:overflowPunct/>
        <w:autoSpaceDE/>
        <w:autoSpaceDN/>
        <w:adjustRightInd/>
        <w:jc w:val="both"/>
        <w:textAlignment w:val="auto"/>
        <w:rPr>
          <w:szCs w:val="24"/>
        </w:rPr>
      </w:pPr>
      <w:r>
        <w:t>у разі, якщо учень порушив заборону на користування особистою річчю під час шкільного уроку, то він зобов’язаний негайно на вимогу педагогічного персоналу дане комунікаційне обладнання повністю виключити і віднести цю річ у вимкненому стані на учительський стіл педагогічного працівника. Перед кінцем уроку за вказівкою вчителя учень забере комунікаційне обладнання і відкладе його у свій портфель;</w:t>
      </w:r>
    </w:p>
    <w:p w14:paraId="508E7994" w14:textId="77777777" w:rsidR="005667ED" w:rsidRPr="00CB28CD" w:rsidRDefault="005667ED" w:rsidP="003D7CF9">
      <w:pPr>
        <w:pStyle w:val="Odstavecseseznamem"/>
        <w:numPr>
          <w:ilvl w:val="0"/>
          <w:numId w:val="1"/>
        </w:numPr>
        <w:overflowPunct/>
        <w:autoSpaceDE/>
        <w:autoSpaceDN/>
        <w:adjustRightInd/>
        <w:jc w:val="both"/>
        <w:textAlignment w:val="auto"/>
        <w:rPr>
          <w:szCs w:val="24"/>
        </w:rPr>
      </w:pPr>
      <w:r>
        <w:t>невиконання наказу педагогічного працівника вважається серйозним порушенням шкільних правил, оскільки учень зобов'язаний відповідно до Закону про освіту дотримуватися вказівок педагогічних працівників шкіл та шкільних установ, виданого відповідно до законодавства, а також шкільним розпорядком або внутрішніми правилами школи. Педагог запише цей факт у щоденник учня й відповідним способом інформує законного представника (по телефону, електронною поштою). Порушення цього положення та невиконання вказівок педагогічного працівника буде вирішуватися відповідно до положень шкільного розпорядку;</w:t>
      </w:r>
    </w:p>
    <w:p w14:paraId="508E7995" w14:textId="77777777" w:rsidR="005667ED" w:rsidRPr="00CB28CD" w:rsidRDefault="005667ED" w:rsidP="003D7CF9">
      <w:pPr>
        <w:numPr>
          <w:ilvl w:val="0"/>
          <w:numId w:val="1"/>
        </w:numPr>
        <w:overflowPunct/>
        <w:autoSpaceDE/>
        <w:autoSpaceDN/>
        <w:adjustRightInd/>
        <w:jc w:val="both"/>
        <w:textAlignment w:val="auto"/>
        <w:rPr>
          <w:szCs w:val="24"/>
        </w:rPr>
      </w:pPr>
      <w:r>
        <w:t>учні при користуванні засобами ICT поводяться відповідально, співпрацюють з вчителем та іншими працівниками школи при захисті даних та інформаційних систем школи від нападів вірусів, неправомірного доступу, втрати, зловживання чи крадіжки, всі учні зобов’язані користуватися шкільною комп’ютерною системою легально та етично, користуватися мобільними пристроями для навчання, фотографування та зйомок на шкільних територіях тільки на підставі дозволу вчителя чи керівництва школи;</w:t>
      </w:r>
    </w:p>
    <w:p w14:paraId="508E7996" w14:textId="77777777" w:rsidR="005667ED" w:rsidRDefault="005667ED" w:rsidP="003D7CF9">
      <w:pPr>
        <w:pStyle w:val="Odstavecseseznamem"/>
        <w:numPr>
          <w:ilvl w:val="0"/>
          <w:numId w:val="1"/>
        </w:numPr>
        <w:overflowPunct/>
        <w:autoSpaceDE/>
        <w:autoSpaceDN/>
        <w:adjustRightInd/>
        <w:spacing w:line="276" w:lineRule="auto"/>
        <w:jc w:val="both"/>
        <w:textAlignment w:val="auto"/>
        <w:rPr>
          <w:szCs w:val="24"/>
        </w:rPr>
      </w:pPr>
      <w:r>
        <w:lastRenderedPageBreak/>
        <w:t>бути належним чином і своєчасно готовими до навчального уроку, надавати вчителю щоденник;</w:t>
      </w:r>
    </w:p>
    <w:p w14:paraId="508E7997" w14:textId="77777777" w:rsidR="005667ED" w:rsidRPr="00CB28CD" w:rsidRDefault="005667ED" w:rsidP="003D7CF9">
      <w:pPr>
        <w:numPr>
          <w:ilvl w:val="0"/>
          <w:numId w:val="1"/>
        </w:numPr>
        <w:overflowPunct/>
        <w:autoSpaceDE/>
        <w:autoSpaceDN/>
        <w:adjustRightInd/>
        <w:jc w:val="both"/>
        <w:textAlignment w:val="auto"/>
        <w:rPr>
          <w:szCs w:val="24"/>
        </w:rPr>
      </w:pPr>
      <w:r>
        <w:t>після повернення до школи після хвороби доповнити негайно пройдений матеріал, для цього вони можуть скористатися узгодженими консультаціями з викладачем;</w:t>
      </w:r>
    </w:p>
    <w:p w14:paraId="508E7998" w14:textId="77777777" w:rsidR="005667ED" w:rsidRPr="00CB28CD" w:rsidRDefault="005667ED" w:rsidP="003D7CF9">
      <w:pPr>
        <w:numPr>
          <w:ilvl w:val="0"/>
          <w:numId w:val="1"/>
        </w:numPr>
        <w:overflowPunct/>
        <w:autoSpaceDE/>
        <w:autoSpaceDN/>
        <w:adjustRightInd/>
        <w:jc w:val="both"/>
        <w:textAlignment w:val="auto"/>
        <w:rPr>
          <w:szCs w:val="24"/>
        </w:rPr>
      </w:pPr>
      <w:r>
        <w:t>берегти здоров’я своє і своїх однокласників забороняється палити, пити алкогольні напої та використовувати шкідливі для здоров’я речовини та речовини, що викликають звикання; забороняється мати при собі або розповсюджувати і поширювати наркотичні речовини в школі та на заходах, які школа організує;</w:t>
      </w:r>
    </w:p>
    <w:p w14:paraId="508E7999" w14:textId="77777777" w:rsidR="005667ED" w:rsidRPr="00CB28CD" w:rsidRDefault="005667ED" w:rsidP="003D7CF9">
      <w:pPr>
        <w:numPr>
          <w:ilvl w:val="0"/>
          <w:numId w:val="1"/>
        </w:numPr>
        <w:overflowPunct/>
        <w:autoSpaceDE/>
        <w:autoSpaceDN/>
        <w:adjustRightInd/>
        <w:jc w:val="both"/>
        <w:textAlignment w:val="auto"/>
        <w:rPr>
          <w:szCs w:val="24"/>
        </w:rPr>
      </w:pPr>
      <w:r>
        <w:t xml:space="preserve">не приносити до школи небезпечні предмети, що ставлять під загрозу здоров'я і життя, такі як зброя, вибухові речовини, піротехнічні вироби та інші подібні предмети, які безпосередньо не пов'язані з навчальним процесом і могли б поставити під загрозу здоров’я та безпеку його або інших осіб; </w:t>
      </w:r>
    </w:p>
    <w:p w14:paraId="508E799A" w14:textId="77777777" w:rsidR="005667ED" w:rsidRPr="00CB28CD" w:rsidRDefault="005667ED" w:rsidP="003D7CF9">
      <w:pPr>
        <w:numPr>
          <w:ilvl w:val="0"/>
          <w:numId w:val="1"/>
        </w:numPr>
        <w:overflowPunct/>
        <w:autoSpaceDE/>
        <w:autoSpaceDN/>
        <w:adjustRightInd/>
        <w:jc w:val="both"/>
        <w:textAlignment w:val="auto"/>
        <w:rPr>
          <w:szCs w:val="24"/>
        </w:rPr>
      </w:pPr>
      <w:r>
        <w:t xml:space="preserve">про кожну </w:t>
      </w:r>
      <w:r>
        <w:rPr>
          <w:b/>
          <w:szCs w:val="24"/>
        </w:rPr>
        <w:t>травму</w:t>
      </w:r>
      <w:r>
        <w:t xml:space="preserve">, що сталася у зв’язку з шкільною діяльністю, </w:t>
      </w:r>
      <w:r>
        <w:rPr>
          <w:b/>
          <w:szCs w:val="24"/>
        </w:rPr>
        <w:t>негайно</w:t>
      </w:r>
      <w:r>
        <w:t xml:space="preserve"> інформувати викладача, класного керівника або іншого працівника школи, пізніше повідомлені випадки не будуть школою розглядатися;</w:t>
      </w:r>
    </w:p>
    <w:p w14:paraId="508E799B" w14:textId="77777777" w:rsidR="005667ED" w:rsidRPr="00CB28CD" w:rsidRDefault="005667ED" w:rsidP="003D7CF9">
      <w:pPr>
        <w:numPr>
          <w:ilvl w:val="0"/>
          <w:numId w:val="1"/>
        </w:numPr>
        <w:overflowPunct/>
        <w:autoSpaceDE/>
        <w:autoSpaceDN/>
        <w:adjustRightInd/>
        <w:jc w:val="both"/>
        <w:textAlignment w:val="auto"/>
        <w:rPr>
          <w:szCs w:val="24"/>
        </w:rPr>
      </w:pPr>
      <w:r>
        <w:t>поводитися дбайливо з підручниками, шкільними потребами, шкільним майном, при свавільному пошкодженні майна буде від законного представника учня вимагатися фінансове чи інше відшкодування;</w:t>
      </w:r>
    </w:p>
    <w:p w14:paraId="508E799C" w14:textId="77777777" w:rsidR="005667ED" w:rsidRPr="009666C8" w:rsidRDefault="005667ED" w:rsidP="003D7CF9">
      <w:pPr>
        <w:numPr>
          <w:ilvl w:val="0"/>
          <w:numId w:val="1"/>
        </w:numPr>
        <w:overflowPunct/>
        <w:autoSpaceDE/>
        <w:autoSpaceDN/>
        <w:adjustRightInd/>
        <w:jc w:val="both"/>
        <w:textAlignment w:val="auto"/>
        <w:rPr>
          <w:szCs w:val="24"/>
        </w:rPr>
      </w:pPr>
      <w:r>
        <w:t xml:space="preserve">ходити у школу належним чином, своєчасно, відповідно і чисто одягненим, дотримуватися правил гігієни, носити для перевзування у школі відповідне взуття з підошвою, що не фарбує підлогу, не спортивне, верхній одяг і шапку відкладати у гардеробі, </w:t>
      </w:r>
      <w:r>
        <w:rPr>
          <w:b/>
          <w:szCs w:val="24"/>
        </w:rPr>
        <w:t>не носити одяг і аксесуари, що пропагують расову дискримінацію, погляди, що мають схильність до ризиковою чи екстремістської поведінки;</w:t>
      </w:r>
    </w:p>
    <w:p w14:paraId="508E799D" w14:textId="77777777" w:rsidR="005667ED" w:rsidRPr="009666C8" w:rsidRDefault="005667ED" w:rsidP="003D7CF9">
      <w:pPr>
        <w:numPr>
          <w:ilvl w:val="0"/>
          <w:numId w:val="1"/>
        </w:numPr>
        <w:overflowPunct/>
        <w:autoSpaceDE/>
        <w:autoSpaceDN/>
        <w:adjustRightInd/>
        <w:jc w:val="both"/>
        <w:textAlignment w:val="auto"/>
        <w:rPr>
          <w:szCs w:val="24"/>
        </w:rPr>
      </w:pPr>
      <w:r>
        <w:t xml:space="preserve">без дозволу протягом навчання у першій та другій половині дня покидати будову школи, у період після навчання учні залишаються у школі тільки на підставі дозволу вчителів та під їхнім наглядом;      </w:t>
      </w:r>
    </w:p>
    <w:p w14:paraId="508E799E" w14:textId="77777777" w:rsidR="005667ED" w:rsidRPr="00CB28CD" w:rsidRDefault="005667ED" w:rsidP="003D7CF9">
      <w:pPr>
        <w:pStyle w:val="Prosttext1"/>
        <w:numPr>
          <w:ilvl w:val="0"/>
          <w:numId w:val="1"/>
        </w:numPr>
        <w:jc w:val="both"/>
        <w:rPr>
          <w:rFonts w:ascii="Times New Roman" w:hAnsi="Times New Roman"/>
          <w:i/>
          <w:color w:val="auto"/>
          <w:sz w:val="24"/>
          <w:szCs w:val="24"/>
        </w:rPr>
      </w:pPr>
      <w:r>
        <w:rPr>
          <w:rFonts w:ascii="Times New Roman" w:hAnsi="Times New Roman"/>
          <w:color w:val="auto"/>
          <w:sz w:val="24"/>
          <w:szCs w:val="24"/>
        </w:rPr>
        <w:t>особливо грубі повторні словесні та навмисні фізичні напади учня або студента по відношенню до працівників школи або шкільної установи вважаються серйозними і н навмисним порушеннями зобов'язань, передбачених цим законом.</w:t>
      </w:r>
      <w:r>
        <w:rPr>
          <w:rFonts w:ascii="Times New Roman" w:hAnsi="Times New Roman"/>
          <w:i/>
          <w:color w:val="auto"/>
          <w:sz w:val="24"/>
          <w:szCs w:val="24"/>
        </w:rPr>
        <w:t xml:space="preserve"> </w:t>
      </w:r>
      <w:r>
        <w:rPr>
          <w:rFonts w:ascii="Times New Roman" w:hAnsi="Times New Roman"/>
          <w:color w:val="auto"/>
          <w:sz w:val="24"/>
          <w:szCs w:val="24"/>
        </w:rPr>
        <w:t>Якщо учень або студент вчиняє такі дії, то директор школи або шкільної установи повідомить цей факт у органи соціально-правового захисту дітей, якщо йдеться про неповнолітнього, і державній прокуратурі, якщо йдеться про повнолітнього учня, до наступного робочого дня після того, як дізнався про такий факт;</w:t>
      </w:r>
    </w:p>
    <w:p w14:paraId="508E799F" w14:textId="77777777" w:rsidR="005667ED" w:rsidRPr="00CB28CD" w:rsidRDefault="005667ED" w:rsidP="003D7CF9">
      <w:pPr>
        <w:jc w:val="both"/>
        <w:rPr>
          <w:szCs w:val="24"/>
        </w:rPr>
      </w:pPr>
    </w:p>
    <w:p w14:paraId="508E79A0" w14:textId="77777777" w:rsidR="005667ED" w:rsidRPr="00CB28CD" w:rsidRDefault="005667ED" w:rsidP="003D7CF9">
      <w:pPr>
        <w:jc w:val="both"/>
        <w:rPr>
          <w:szCs w:val="24"/>
        </w:rPr>
      </w:pPr>
      <w:r>
        <w:t>У разі порушення обов’язків, передбачених цим розпорядком, учень може бути, в залежності від серйозності покарання, покараний виховними заходами: зауваження класного керівника (ЗКК), догана класного керівника (ДКК), догана директора школи (ДДШ). Виховне покарання можна призначити повторно протягом одного періоду класифікації (четверті). Школа буде негайно доведеним способом інформувати учня та його законного представника про покарання зауваженням або доганою і запише це покарання у документацію школи. Правила призначення похвали чи інших засобів заохочення, а також покарання зауваженнями чи доганою є частиною шкільного розпорядку як додатки до Правил класифікації.</w:t>
      </w:r>
    </w:p>
    <w:p w14:paraId="508E79A1" w14:textId="77777777" w:rsidR="005667ED" w:rsidRPr="00CB28CD" w:rsidRDefault="005667ED" w:rsidP="003D7CF9">
      <w:pPr>
        <w:overflowPunct/>
        <w:autoSpaceDE/>
        <w:autoSpaceDN/>
        <w:adjustRightInd/>
        <w:ind w:left="644"/>
        <w:jc w:val="both"/>
        <w:textAlignment w:val="auto"/>
        <w:rPr>
          <w:szCs w:val="24"/>
        </w:rPr>
      </w:pPr>
    </w:p>
    <w:p w14:paraId="508E79A3" w14:textId="77777777" w:rsidR="00DD3BE2" w:rsidRPr="00696E47" w:rsidRDefault="00DD3BE2" w:rsidP="003D7CF9">
      <w:pPr>
        <w:pStyle w:val="Nadpis2"/>
        <w:numPr>
          <w:ilvl w:val="0"/>
          <w:numId w:val="3"/>
        </w:numPr>
        <w:spacing w:before="0"/>
        <w:jc w:val="both"/>
        <w:rPr>
          <w:b/>
          <w:u w:val="none"/>
        </w:rPr>
      </w:pPr>
      <w:bookmarkStart w:id="1" w:name="_Toc522001492"/>
      <w:bookmarkStart w:id="2" w:name="_Toc430627699"/>
      <w:bookmarkStart w:id="3" w:name="_Toc522001493"/>
      <w:bookmarkEnd w:id="1"/>
      <w:r>
        <w:rPr>
          <w:b/>
          <w:u w:val="none"/>
        </w:rPr>
        <w:lastRenderedPageBreak/>
        <w:t>Права і обов'язки законних представників</w:t>
      </w:r>
      <w:bookmarkEnd w:id="2"/>
      <w:bookmarkEnd w:id="3"/>
    </w:p>
    <w:p w14:paraId="508E79A4" w14:textId="77777777" w:rsidR="00DD3BE2" w:rsidRPr="00CB28CD" w:rsidRDefault="00DD3BE2" w:rsidP="003D7CF9">
      <w:pPr>
        <w:jc w:val="both"/>
        <w:rPr>
          <w:szCs w:val="24"/>
        </w:rPr>
      </w:pPr>
      <w:r>
        <w:t>Законний представник є партнером школи у виховній та освітній роботі школи. Його роль незамінна і він має право бути поінформованим про усі факти, що стосуються або могли б стосуватися його дитини.</w:t>
      </w:r>
    </w:p>
    <w:p w14:paraId="508E79A5" w14:textId="77777777" w:rsidR="00DD3BE2" w:rsidRPr="00CB28CD" w:rsidRDefault="00DD3BE2" w:rsidP="003D7CF9">
      <w:pPr>
        <w:jc w:val="both"/>
        <w:rPr>
          <w:szCs w:val="24"/>
        </w:rPr>
      </w:pPr>
    </w:p>
    <w:p w14:paraId="508E79A6" w14:textId="77777777" w:rsidR="00DD3BE2" w:rsidRPr="00CB28CD" w:rsidRDefault="00DD3BE2" w:rsidP="003D7CF9">
      <w:pPr>
        <w:jc w:val="both"/>
        <w:rPr>
          <w:b/>
          <w:szCs w:val="24"/>
        </w:rPr>
      </w:pPr>
      <w:r>
        <w:rPr>
          <w:b/>
          <w:szCs w:val="24"/>
        </w:rPr>
        <w:t>Законні представники мають право:</w:t>
      </w:r>
    </w:p>
    <w:p w14:paraId="508E79A7" w14:textId="77777777" w:rsidR="00DD3BE2" w:rsidRPr="00CB28CD" w:rsidRDefault="00DD3BE2" w:rsidP="003D7CF9">
      <w:pPr>
        <w:numPr>
          <w:ilvl w:val="0"/>
          <w:numId w:val="1"/>
        </w:numPr>
        <w:overflowPunct/>
        <w:autoSpaceDE/>
        <w:autoSpaceDN/>
        <w:adjustRightInd/>
        <w:jc w:val="both"/>
        <w:textAlignment w:val="auto"/>
        <w:rPr>
          <w:szCs w:val="24"/>
        </w:rPr>
      </w:pPr>
      <w:r>
        <w:t>на вільний вибір школи для своєї дитини;</w:t>
      </w:r>
      <w:r>
        <w:tab/>
      </w:r>
    </w:p>
    <w:p w14:paraId="508E79A8" w14:textId="77777777" w:rsidR="00DD3BE2" w:rsidRPr="00CB28CD" w:rsidRDefault="00DD3BE2" w:rsidP="003D7CF9">
      <w:pPr>
        <w:numPr>
          <w:ilvl w:val="0"/>
          <w:numId w:val="1"/>
        </w:numPr>
        <w:overflowPunct/>
        <w:autoSpaceDE/>
        <w:autoSpaceDN/>
        <w:adjustRightInd/>
        <w:jc w:val="both"/>
        <w:textAlignment w:val="auto"/>
        <w:rPr>
          <w:szCs w:val="24"/>
        </w:rPr>
      </w:pPr>
      <w:r>
        <w:t>на інформацію про перебіг та результати навчання їхньої дитини;</w:t>
      </w:r>
    </w:p>
    <w:p w14:paraId="508E79A9" w14:textId="77777777" w:rsidR="00DD3BE2" w:rsidRPr="00CB28CD" w:rsidRDefault="00DD3BE2" w:rsidP="003D7CF9">
      <w:pPr>
        <w:numPr>
          <w:ilvl w:val="0"/>
          <w:numId w:val="1"/>
        </w:numPr>
        <w:overflowPunct/>
        <w:autoSpaceDE/>
        <w:autoSpaceDN/>
        <w:adjustRightInd/>
        <w:jc w:val="both"/>
        <w:textAlignment w:val="auto"/>
        <w:rPr>
          <w:szCs w:val="24"/>
        </w:rPr>
      </w:pPr>
      <w:r>
        <w:t xml:space="preserve">на інформацію про школу відповідно до Закону № 106/1999 З.з., про вільний доступ до інформації, з поправками; </w:t>
      </w:r>
    </w:p>
    <w:p w14:paraId="508E79AA" w14:textId="77777777" w:rsidR="00DD3BE2" w:rsidRPr="00CB28CD" w:rsidRDefault="00DD3BE2" w:rsidP="003D7CF9">
      <w:pPr>
        <w:numPr>
          <w:ilvl w:val="0"/>
          <w:numId w:val="1"/>
        </w:numPr>
        <w:overflowPunct/>
        <w:autoSpaceDE/>
        <w:autoSpaceDN/>
        <w:adjustRightInd/>
        <w:jc w:val="both"/>
        <w:textAlignment w:val="auto"/>
        <w:rPr>
          <w:szCs w:val="24"/>
        </w:rPr>
      </w:pPr>
      <w:r>
        <w:t xml:space="preserve">на інформацію та консультативну допомогу школи або шкільної консультативної установи у справах, що стосуються освіти відповідно до Закону про освіту; </w:t>
      </w:r>
    </w:p>
    <w:p w14:paraId="508E79AB" w14:textId="77777777" w:rsidR="00DD3BE2" w:rsidRPr="00CB28CD" w:rsidRDefault="00DD3BE2" w:rsidP="003D7CF9">
      <w:pPr>
        <w:numPr>
          <w:ilvl w:val="0"/>
          <w:numId w:val="1"/>
        </w:numPr>
        <w:overflowPunct/>
        <w:autoSpaceDE/>
        <w:autoSpaceDN/>
        <w:adjustRightInd/>
        <w:jc w:val="both"/>
        <w:textAlignment w:val="auto"/>
        <w:rPr>
          <w:szCs w:val="24"/>
        </w:rPr>
      </w:pPr>
      <w:r>
        <w:t>звертатися до вчителя та директора школи з питаннями, зауваженнями, пропозиціями, що стосуються виховного і навчального процесу;</w:t>
      </w:r>
    </w:p>
    <w:p w14:paraId="508E79AC" w14:textId="77777777" w:rsidR="00DD3BE2" w:rsidRPr="00CB28CD" w:rsidRDefault="00DD3BE2" w:rsidP="003D7CF9">
      <w:pPr>
        <w:numPr>
          <w:ilvl w:val="0"/>
          <w:numId w:val="1"/>
        </w:numPr>
        <w:overflowPunct/>
        <w:autoSpaceDE/>
        <w:autoSpaceDN/>
        <w:adjustRightInd/>
        <w:jc w:val="both"/>
        <w:textAlignment w:val="auto"/>
        <w:rPr>
          <w:szCs w:val="24"/>
        </w:rPr>
      </w:pPr>
      <w:r>
        <w:t xml:space="preserve">висловлювати свою думку щодо рішень, які стосуються справ їхніх дітей, причому їхнім зауваженням має приділятися увага; </w:t>
      </w:r>
    </w:p>
    <w:p w14:paraId="508E79AD" w14:textId="77777777" w:rsidR="00DD3BE2" w:rsidRPr="00CB28CD" w:rsidRDefault="00DD3BE2" w:rsidP="003D7CF9">
      <w:pPr>
        <w:numPr>
          <w:ilvl w:val="0"/>
          <w:numId w:val="1"/>
        </w:numPr>
        <w:overflowPunct/>
        <w:autoSpaceDE/>
        <w:autoSpaceDN/>
        <w:adjustRightInd/>
        <w:jc w:val="both"/>
        <w:textAlignment w:val="auto"/>
        <w:rPr>
          <w:szCs w:val="24"/>
        </w:rPr>
      </w:pPr>
      <w:r>
        <w:t xml:space="preserve">обирати і бути обраним до шкільної ради; </w:t>
      </w:r>
    </w:p>
    <w:p w14:paraId="508E79AE" w14:textId="77777777" w:rsidR="00DD3BE2" w:rsidRPr="00CB28CD" w:rsidRDefault="00DD3BE2" w:rsidP="003D7CF9">
      <w:pPr>
        <w:numPr>
          <w:ilvl w:val="0"/>
          <w:numId w:val="1"/>
        </w:numPr>
        <w:overflowPunct/>
        <w:autoSpaceDE/>
        <w:autoSpaceDN/>
        <w:adjustRightInd/>
        <w:jc w:val="both"/>
        <w:textAlignment w:val="auto"/>
        <w:rPr>
          <w:szCs w:val="24"/>
        </w:rPr>
      </w:pPr>
      <w:r>
        <w:t>повідомляти про відсутність дитини на навчанні або подавати заяву про звільнення дитини від навчання, цю заяву подають законні представники у письмовій формі заздалегідь, на один день звільняє класний керівник, на більше днів – директор школи; у її/його відсутності – заступник директора;</w:t>
      </w:r>
    </w:p>
    <w:p w14:paraId="508E79AF" w14:textId="77777777" w:rsidR="00DD3BE2" w:rsidRPr="00CB28CD" w:rsidRDefault="00DD3BE2" w:rsidP="003D7CF9">
      <w:pPr>
        <w:numPr>
          <w:ilvl w:val="0"/>
          <w:numId w:val="1"/>
        </w:numPr>
        <w:overflowPunct/>
        <w:autoSpaceDE/>
        <w:autoSpaceDN/>
        <w:adjustRightInd/>
        <w:jc w:val="both"/>
        <w:textAlignment w:val="auto"/>
        <w:rPr>
          <w:szCs w:val="24"/>
        </w:rPr>
      </w:pPr>
      <w:r>
        <w:t>звертатися з проханням перевірити знання учня;</w:t>
      </w:r>
    </w:p>
    <w:p w14:paraId="508E79B0" w14:textId="77777777" w:rsidR="00DD3BE2" w:rsidRPr="00CB28CD" w:rsidRDefault="00DD3BE2" w:rsidP="003D7CF9">
      <w:pPr>
        <w:jc w:val="both"/>
        <w:rPr>
          <w:szCs w:val="24"/>
        </w:rPr>
      </w:pPr>
    </w:p>
    <w:p w14:paraId="508E79B1" w14:textId="77777777" w:rsidR="00DD3BE2" w:rsidRDefault="00DD3BE2" w:rsidP="003D7CF9">
      <w:pPr>
        <w:jc w:val="both"/>
        <w:rPr>
          <w:b/>
          <w:szCs w:val="24"/>
        </w:rPr>
      </w:pPr>
      <w:r>
        <w:rPr>
          <w:b/>
          <w:szCs w:val="24"/>
        </w:rPr>
        <w:t>Законні представники зобов’язані:</w:t>
      </w:r>
    </w:p>
    <w:p w14:paraId="508E79B3" w14:textId="77777777" w:rsidR="00DD3BE2" w:rsidRPr="00CB28CD" w:rsidRDefault="00DD3BE2" w:rsidP="003D7CF9">
      <w:pPr>
        <w:numPr>
          <w:ilvl w:val="0"/>
          <w:numId w:val="1"/>
        </w:numPr>
        <w:overflowPunct/>
        <w:autoSpaceDE/>
        <w:autoSpaceDN/>
        <w:adjustRightInd/>
        <w:jc w:val="both"/>
        <w:textAlignment w:val="auto"/>
        <w:rPr>
          <w:szCs w:val="24"/>
        </w:rPr>
      </w:pPr>
      <w:r>
        <w:t>забезпечити щоб учень належно приходив у школу або освітній заклад, зокрема щоб він приходив у школу та на шкільні заходи вчасно, правильно оснащеним і підготованим, не був інфікований, хворий чи у стані інтоксикації;</w:t>
      </w:r>
    </w:p>
    <w:p w14:paraId="508E79B4" w14:textId="77777777" w:rsidR="00DD3BE2" w:rsidRPr="00CB28CD" w:rsidRDefault="00DD3BE2" w:rsidP="003D7CF9">
      <w:pPr>
        <w:numPr>
          <w:ilvl w:val="0"/>
          <w:numId w:val="1"/>
        </w:numPr>
        <w:overflowPunct/>
        <w:autoSpaceDE/>
        <w:autoSpaceDN/>
        <w:adjustRightInd/>
        <w:jc w:val="both"/>
        <w:textAlignment w:val="auto"/>
        <w:rPr>
          <w:szCs w:val="24"/>
        </w:rPr>
      </w:pPr>
      <w:r>
        <w:t>повідомляти школі дані, необхідні для шкільної метрики відповідно до пунктів 2 і 3 ст. 28 шкільного закону № 561/2004 З.з. та інші дані, що є суттєвими для перебігу процесу навчання або безпеки учня та негайно інформувати про зміни у цих даних;</w:t>
      </w:r>
    </w:p>
    <w:p w14:paraId="508E79B5" w14:textId="77777777" w:rsidR="00DD3BE2" w:rsidRPr="00CB28CD" w:rsidRDefault="00DD3BE2" w:rsidP="003D7CF9">
      <w:pPr>
        <w:numPr>
          <w:ilvl w:val="0"/>
          <w:numId w:val="1"/>
        </w:numPr>
        <w:overflowPunct/>
        <w:autoSpaceDE/>
        <w:autoSpaceDN/>
        <w:adjustRightInd/>
        <w:jc w:val="both"/>
        <w:textAlignment w:val="auto"/>
        <w:rPr>
          <w:szCs w:val="24"/>
        </w:rPr>
      </w:pPr>
      <w:r>
        <w:t xml:space="preserve">за вимогою директора школи чи інших педагогів прибути у школу для особистого обговорення серйозних питань, що стосуються освіти учня; </w:t>
      </w:r>
    </w:p>
    <w:p w14:paraId="508E79B6" w14:textId="77777777" w:rsidR="00DD3BE2" w:rsidRPr="00CB28CD" w:rsidRDefault="00DD3BE2" w:rsidP="003D7CF9">
      <w:pPr>
        <w:numPr>
          <w:ilvl w:val="0"/>
          <w:numId w:val="1"/>
        </w:numPr>
        <w:overflowPunct/>
        <w:autoSpaceDE/>
        <w:autoSpaceDN/>
        <w:adjustRightInd/>
        <w:jc w:val="both"/>
        <w:textAlignment w:val="auto"/>
        <w:rPr>
          <w:szCs w:val="24"/>
        </w:rPr>
      </w:pPr>
      <w:r>
        <w:t>інформувати школу про зміну стану здоров’я, проблеми зі здоров'ям учня або інші серйозні факти, які могли б вплинути на процес навчання і безпеку учня;</w:t>
      </w:r>
    </w:p>
    <w:p w14:paraId="508E79B7" w14:textId="77777777" w:rsidR="00DD3BE2" w:rsidRPr="00CB28CD" w:rsidRDefault="00DD3BE2" w:rsidP="003D7CF9">
      <w:pPr>
        <w:numPr>
          <w:ilvl w:val="0"/>
          <w:numId w:val="1"/>
        </w:numPr>
        <w:overflowPunct/>
        <w:autoSpaceDE/>
        <w:autoSpaceDN/>
        <w:adjustRightInd/>
        <w:jc w:val="both"/>
        <w:textAlignment w:val="auto"/>
        <w:rPr>
          <w:szCs w:val="24"/>
        </w:rPr>
      </w:pPr>
      <w:r>
        <w:t xml:space="preserve">інформувати про стан здоров’я учня, про участь у шкільних освітніх заходах, наприклад плаванні, лижному курсі, екскурсіях, поїздках, школі на природі; </w:t>
      </w:r>
    </w:p>
    <w:p w14:paraId="508E79B8" w14:textId="77777777" w:rsidR="00DD3BE2" w:rsidRPr="00CB28CD" w:rsidRDefault="00DD3BE2" w:rsidP="003D7CF9">
      <w:pPr>
        <w:numPr>
          <w:ilvl w:val="0"/>
          <w:numId w:val="1"/>
        </w:numPr>
        <w:overflowPunct/>
        <w:autoSpaceDE/>
        <w:autoSpaceDN/>
        <w:adjustRightInd/>
        <w:jc w:val="both"/>
        <w:textAlignment w:val="auto"/>
        <w:rPr>
          <w:szCs w:val="24"/>
        </w:rPr>
      </w:pPr>
      <w:r>
        <w:t>причину відсутності учня на навчанні повідомити школі протягом трьох днів з моменту початку відсутності учня особисто, по телефону, по електронній пошті……………;</w:t>
      </w:r>
    </w:p>
    <w:p w14:paraId="508E79B9" w14:textId="77777777" w:rsidR="00512660" w:rsidRPr="00CB28CD" w:rsidRDefault="00DD3BE2" w:rsidP="003D7CF9">
      <w:pPr>
        <w:numPr>
          <w:ilvl w:val="0"/>
          <w:numId w:val="1"/>
        </w:numPr>
        <w:overflowPunct/>
        <w:autoSpaceDE/>
        <w:autoSpaceDN/>
        <w:adjustRightInd/>
        <w:jc w:val="both"/>
        <w:textAlignment w:val="auto"/>
        <w:rPr>
          <w:szCs w:val="24"/>
        </w:rPr>
      </w:pPr>
      <w:r>
        <w:t xml:space="preserve">підтверджувати письмово у щоденнику учня причину відсутності на уроках не пізніше, ніж на підставі письмового запиту директора школи; </w:t>
      </w:r>
    </w:p>
    <w:p w14:paraId="508E79BA" w14:textId="77777777" w:rsidR="00512660" w:rsidRPr="002E5730" w:rsidRDefault="00512660" w:rsidP="003D7CF9">
      <w:pPr>
        <w:numPr>
          <w:ilvl w:val="0"/>
          <w:numId w:val="1"/>
        </w:numPr>
        <w:overflowPunct/>
        <w:autoSpaceDE/>
        <w:autoSpaceDN/>
        <w:adjustRightInd/>
        <w:jc w:val="both"/>
        <w:textAlignment w:val="auto"/>
        <w:rPr>
          <w:szCs w:val="24"/>
        </w:rPr>
      </w:pPr>
      <w:r>
        <w:t xml:space="preserve">після прибуття у школу повідомити про свій прихід у офіс школи (цей обов’язок відпадає, якщо мова йде про батьківські збори, консультаційні дні або інші заходи, які організує школа). </w:t>
      </w:r>
    </w:p>
    <w:p w14:paraId="508E79BB" w14:textId="174E6E80" w:rsidR="00512660" w:rsidRDefault="00512660" w:rsidP="003D7CF9">
      <w:pPr>
        <w:jc w:val="both"/>
      </w:pPr>
    </w:p>
    <w:p w14:paraId="36F1E517" w14:textId="3DDE7173" w:rsidR="003D7CF9" w:rsidRDefault="003D7CF9" w:rsidP="003D7CF9">
      <w:pPr>
        <w:jc w:val="both"/>
      </w:pPr>
    </w:p>
    <w:p w14:paraId="19B31BF3" w14:textId="77777777" w:rsidR="003D7CF9" w:rsidRDefault="003D7CF9" w:rsidP="003D7CF9">
      <w:pPr>
        <w:jc w:val="both"/>
      </w:pPr>
      <w:bookmarkStart w:id="4" w:name="_GoBack"/>
      <w:bookmarkEnd w:id="4"/>
    </w:p>
    <w:p w14:paraId="508E79C0" w14:textId="77777777" w:rsidR="00512660" w:rsidRDefault="00DD3BE2" w:rsidP="003D7CF9">
      <w:pPr>
        <w:pStyle w:val="Odstavecseseznamem"/>
        <w:numPr>
          <w:ilvl w:val="0"/>
          <w:numId w:val="5"/>
        </w:numPr>
      </w:pPr>
      <w:r>
        <w:t>9. 20..</w:t>
      </w:r>
      <w:r>
        <w:tab/>
      </w:r>
      <w:r>
        <w:tab/>
      </w:r>
      <w:r>
        <w:tab/>
      </w:r>
      <w:r>
        <w:tab/>
      </w:r>
      <w:r>
        <w:tab/>
      </w:r>
      <w:r>
        <w:tab/>
      </w:r>
    </w:p>
    <w:p w14:paraId="508E79C2" w14:textId="55DA96F7" w:rsidR="002D415C" w:rsidRDefault="00DD3BE2" w:rsidP="003D7CF9">
      <w:pPr>
        <w:pStyle w:val="Odstavecseseznamem"/>
        <w:ind w:left="4956"/>
      </w:pPr>
      <w:r>
        <w:t xml:space="preserve">                  директор школи</w:t>
      </w:r>
    </w:p>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E79C5" w14:textId="77777777" w:rsidR="00512660" w:rsidRDefault="00512660" w:rsidP="00512660">
      <w:r>
        <w:separator/>
      </w:r>
    </w:p>
  </w:endnote>
  <w:endnote w:type="continuationSeparator" w:id="0">
    <w:p w14:paraId="508E79C6"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508E79C7" w14:textId="77777777" w:rsidR="00512660" w:rsidRDefault="00512660">
        <w:pPr>
          <w:pStyle w:val="Zpat"/>
          <w:jc w:val="center"/>
        </w:pPr>
        <w:r>
          <w:fldChar w:fldCharType="begin"/>
        </w:r>
        <w:r>
          <w:instrText>PAGE   \* MERGEFORMAT</w:instrText>
        </w:r>
        <w:r>
          <w:fldChar w:fldCharType="separate"/>
        </w:r>
        <w:r w:rsidR="009932A6">
          <w:rPr>
            <w:noProof/>
          </w:rPr>
          <w:t>5</w:t>
        </w:r>
        <w:r>
          <w:fldChar w:fldCharType="end"/>
        </w:r>
      </w:p>
    </w:sdtContent>
  </w:sdt>
  <w:p w14:paraId="508E79C8"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79C3" w14:textId="77777777" w:rsidR="00512660" w:rsidRDefault="00512660" w:rsidP="00512660">
      <w:r>
        <w:separator/>
      </w:r>
    </w:p>
  </w:footnote>
  <w:footnote w:type="continuationSeparator" w:id="0">
    <w:p w14:paraId="508E79C4"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tDSxMDQwNjMxsjBR0lEKTi0uzszPAykwrAUA8iIDsywAAAA="/>
  </w:docVars>
  <w:rsids>
    <w:rsidRoot w:val="00512660"/>
    <w:rsid w:val="00151D94"/>
    <w:rsid w:val="002D415C"/>
    <w:rsid w:val="003338AC"/>
    <w:rsid w:val="003D7CF9"/>
    <w:rsid w:val="00512660"/>
    <w:rsid w:val="00515420"/>
    <w:rsid w:val="005667ED"/>
    <w:rsid w:val="00696E47"/>
    <w:rsid w:val="009932A6"/>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796D"/>
  <w15:docId w15:val="{0AB5D8AC-5A8F-4AEA-97B5-81C811FF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3B4A7-07D3-468B-BB8D-9EF6A4B04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B6FF6-3FD0-45D7-9A4F-75A0FC46EF1D}">
  <ds:schemaRefs>
    <ds:schemaRef ds:uri="http://schemas.microsoft.com/sharepoint/v3/contenttype/forms"/>
  </ds:schemaRefs>
</ds:datastoreItem>
</file>

<file path=customXml/itemProps3.xml><?xml version="1.0" encoding="utf-8"?>
<ds:datastoreItem xmlns:ds="http://schemas.openxmlformats.org/officeDocument/2006/customXml" ds:itemID="{BAA5E3AB-D9DD-42AA-8D3A-F9CA36EC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1646</Words>
  <Characters>9537</Characters>
  <Application>Microsoft Office Word</Application>
  <DocSecurity>0</DocSecurity>
  <Lines>280</Lines>
  <Paragraphs>67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6</cp:revision>
  <dcterms:created xsi:type="dcterms:W3CDTF">2019-01-16T09:40:00Z</dcterms:created>
  <dcterms:modified xsi:type="dcterms:W3CDTF">2019-10-08T14:45:00Z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