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0664" w14:textId="77777777" w:rsidR="00C021E0" w:rsidRPr="007E0D2E" w:rsidRDefault="00C021E0" w:rsidP="00C021E0">
      <w:pPr>
        <w:spacing w:before="300" w:after="12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aps/>
          <w:color w:val="660000"/>
          <w:sz w:val="20"/>
          <w:lang w:eastAsia="cs-CZ"/>
        </w:rPr>
      </w:pPr>
      <w:bookmarkStart w:id="0" w:name="_Hlk109035714"/>
      <w:r w:rsidRPr="007E0D2E">
        <w:rPr>
          <w:rFonts w:eastAsia="Times New Roman" w:cstheme="minorHAnsi"/>
          <w:b/>
          <w:bCs/>
          <w:caps/>
          <w:color w:val="660000"/>
          <w:sz w:val="20"/>
          <w:lang w:eastAsia="cs-CZ"/>
        </w:rPr>
        <w:t>systém PEDAGOGICKO-PSYCHOLOGICKÉho PORADENSTVÍ v resortu školství V české republice</w:t>
      </w:r>
    </w:p>
    <w:p w14:paraId="48F8FF4C" w14:textId="6F71B6D9" w:rsidR="00C021E0" w:rsidRPr="007E0D2E" w:rsidRDefault="00C021E0" w:rsidP="00C021E0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0"/>
          <w:lang w:eastAsia="cs-CZ"/>
        </w:rPr>
      </w:pPr>
      <w:r w:rsidRPr="007E0D2E">
        <w:rPr>
          <w:rFonts w:eastAsia="Times New Roman" w:cstheme="minorHAnsi"/>
          <w:color w:val="000000"/>
          <w:sz w:val="20"/>
          <w:lang w:eastAsia="cs-CZ"/>
        </w:rPr>
        <w:t>Systém pedagogicko-psychologického poradenství tvoří v ČR </w:t>
      </w:r>
      <w:r w:rsidRPr="007E0D2E">
        <w:rPr>
          <w:rFonts w:eastAsia="Times New Roman" w:cstheme="minorHAnsi"/>
          <w:b/>
          <w:sz w:val="20"/>
          <w:bdr w:val="none" w:sz="0" w:space="0" w:color="auto" w:frame="1"/>
          <w:lang w:eastAsia="cs-CZ"/>
        </w:rPr>
        <w:t>školská poradenská zařízení</w:t>
      </w:r>
      <w:r w:rsidRPr="007E0D2E">
        <w:rPr>
          <w:rFonts w:eastAsia="Times New Roman" w:cstheme="minorHAnsi"/>
          <w:sz w:val="20"/>
          <w:lang w:eastAsia="cs-CZ"/>
        </w:rPr>
        <w:t> </w:t>
      </w:r>
      <w:r w:rsidRPr="007E0D2E">
        <w:rPr>
          <w:rFonts w:eastAsia="Times New Roman" w:cstheme="minorHAnsi"/>
          <w:color w:val="000000"/>
          <w:sz w:val="20"/>
          <w:lang w:eastAsia="cs-CZ"/>
        </w:rPr>
        <w:t>(ŠPZ</w:t>
      </w:r>
      <w:r w:rsidR="00C31798" w:rsidRPr="007E0D2E">
        <w:rPr>
          <w:rFonts w:eastAsia="Times New Roman" w:cstheme="minorHAnsi"/>
          <w:color w:val="000000"/>
          <w:sz w:val="20"/>
          <w:lang w:eastAsia="cs-CZ"/>
        </w:rPr>
        <w:t>:</w:t>
      </w:r>
      <w:r w:rsidRPr="007E0D2E">
        <w:rPr>
          <w:rFonts w:eastAsia="Times New Roman" w:cstheme="minorHAnsi"/>
          <w:color w:val="000000"/>
          <w:sz w:val="20"/>
          <w:lang w:eastAsia="cs-CZ"/>
        </w:rPr>
        <w:t xml:space="preserve"> </w:t>
      </w:r>
      <w:r w:rsidR="00C31798" w:rsidRPr="007E0D2E">
        <w:rPr>
          <w:rFonts w:eastAsia="Times New Roman" w:cstheme="minorHAnsi"/>
          <w:color w:val="000000"/>
          <w:sz w:val="20"/>
          <w:lang w:eastAsia="cs-CZ"/>
        </w:rPr>
        <w:t>PPP – pedagogicko</w:t>
      </w:r>
      <w:r w:rsidRPr="007E0D2E">
        <w:rPr>
          <w:rFonts w:eastAsia="Times New Roman" w:cstheme="minorHAnsi"/>
          <w:color w:val="000000"/>
          <w:sz w:val="20"/>
          <w:lang w:eastAsia="cs-CZ"/>
        </w:rPr>
        <w:t xml:space="preserve">-psychologické poradny a </w:t>
      </w:r>
      <w:r w:rsidR="00C31798" w:rsidRPr="007E0D2E">
        <w:rPr>
          <w:rFonts w:eastAsia="Times New Roman" w:cstheme="minorHAnsi"/>
          <w:color w:val="000000"/>
          <w:sz w:val="20"/>
          <w:lang w:eastAsia="cs-CZ"/>
        </w:rPr>
        <w:t>SPC – speciálně</w:t>
      </w:r>
      <w:r w:rsidRPr="007E0D2E">
        <w:rPr>
          <w:rFonts w:eastAsia="Times New Roman" w:cstheme="minorHAnsi"/>
          <w:color w:val="000000"/>
          <w:sz w:val="20"/>
          <w:lang w:eastAsia="cs-CZ"/>
        </w:rPr>
        <w:t xml:space="preserve"> pedagogická centra) a </w:t>
      </w:r>
      <w:hyperlink r:id="rId7" w:tooltip="školní poradenská pracoviště" w:history="1">
        <w:r w:rsidRPr="007E0D2E">
          <w:rPr>
            <w:rFonts w:eastAsia="Times New Roman" w:cstheme="minorHAnsi"/>
            <w:b/>
            <w:sz w:val="20"/>
            <w:bdr w:val="none" w:sz="0" w:space="0" w:color="auto" w:frame="1"/>
            <w:lang w:eastAsia="cs-CZ"/>
          </w:rPr>
          <w:t>školní poradenská pracoviště</w:t>
        </w:r>
      </w:hyperlink>
      <w:r w:rsidRPr="007E0D2E">
        <w:rPr>
          <w:rFonts w:eastAsia="Times New Roman" w:cstheme="minorHAnsi"/>
          <w:b/>
          <w:sz w:val="20"/>
          <w:bdr w:val="none" w:sz="0" w:space="0" w:color="auto" w:frame="1"/>
          <w:lang w:eastAsia="cs-CZ"/>
        </w:rPr>
        <w:t xml:space="preserve"> </w:t>
      </w:r>
      <w:r w:rsidRPr="007E0D2E">
        <w:rPr>
          <w:rFonts w:eastAsia="Times New Roman" w:cstheme="minorHAnsi"/>
          <w:sz w:val="20"/>
          <w:bdr w:val="none" w:sz="0" w:space="0" w:color="auto" w:frame="1"/>
          <w:lang w:eastAsia="cs-CZ"/>
        </w:rPr>
        <w:t>(ŠPP)</w:t>
      </w:r>
      <w:r w:rsidRPr="007E0D2E">
        <w:rPr>
          <w:rFonts w:eastAsia="Times New Roman" w:cstheme="minorHAnsi"/>
          <w:sz w:val="20"/>
          <w:lang w:eastAsia="cs-CZ"/>
        </w:rPr>
        <w:t>.</w:t>
      </w:r>
      <w:r w:rsidRPr="007E0D2E">
        <w:rPr>
          <w:rFonts w:eastAsia="Times New Roman" w:cstheme="minorHAnsi"/>
          <w:b/>
          <w:color w:val="000000"/>
          <w:sz w:val="20"/>
          <w:lang w:eastAsia="cs-CZ"/>
        </w:rPr>
        <w:t xml:space="preserve"> </w:t>
      </w:r>
    </w:p>
    <w:p w14:paraId="585753E4" w14:textId="7772D3F7" w:rsidR="00C021E0" w:rsidRPr="007E0D2E" w:rsidRDefault="00C021E0" w:rsidP="00C021E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lang w:eastAsia="cs-CZ"/>
        </w:rPr>
      </w:pPr>
      <w:r w:rsidRPr="007E0D2E">
        <w:rPr>
          <w:rFonts w:eastAsia="Times New Roman" w:cstheme="minorHAnsi"/>
          <w:color w:val="000000"/>
          <w:sz w:val="20"/>
          <w:lang w:eastAsia="cs-CZ"/>
        </w:rPr>
        <w:t xml:space="preserve">Poradenské služby poskytují </w:t>
      </w:r>
      <w:r w:rsidRPr="007E0D2E">
        <w:rPr>
          <w:rFonts w:eastAsia="Times New Roman" w:cstheme="minorHAnsi"/>
          <w:sz w:val="20"/>
          <w:lang w:eastAsia="cs-CZ"/>
        </w:rPr>
        <w:t>také </w:t>
      </w:r>
      <w:hyperlink r:id="rId8" w:tooltip="střediska výchovné péče" w:history="1">
        <w:r w:rsidRPr="007E0D2E">
          <w:rPr>
            <w:rFonts w:eastAsia="Times New Roman" w:cstheme="minorHAnsi"/>
            <w:b/>
            <w:sz w:val="20"/>
            <w:bdr w:val="none" w:sz="0" w:space="0" w:color="auto" w:frame="1"/>
            <w:lang w:eastAsia="cs-CZ"/>
          </w:rPr>
          <w:t xml:space="preserve">střediska výchovné péče </w:t>
        </w:r>
        <w:r w:rsidRPr="007E0D2E">
          <w:rPr>
            <w:rFonts w:eastAsia="Times New Roman" w:cstheme="minorHAnsi"/>
            <w:sz w:val="20"/>
            <w:bdr w:val="none" w:sz="0" w:space="0" w:color="auto" w:frame="1"/>
            <w:lang w:eastAsia="cs-CZ"/>
          </w:rPr>
          <w:t>(SVP)</w:t>
        </w:r>
      </w:hyperlink>
      <w:r w:rsidRPr="007E0D2E">
        <w:rPr>
          <w:rFonts w:eastAsia="Times New Roman" w:cstheme="minorHAnsi"/>
          <w:color w:val="000000"/>
          <w:sz w:val="20"/>
          <w:lang w:eastAsia="cs-CZ"/>
        </w:rPr>
        <w:t>. Ty jsou součástí zařízení pro výkon ústavní nebo ochranné výchovy</w:t>
      </w:r>
      <w:r w:rsidR="00C31798" w:rsidRPr="007E0D2E">
        <w:rPr>
          <w:rFonts w:eastAsia="Times New Roman" w:cstheme="minorHAnsi"/>
          <w:color w:val="000000"/>
          <w:sz w:val="20"/>
          <w:lang w:eastAsia="cs-CZ"/>
        </w:rPr>
        <w:t xml:space="preserve">. </w:t>
      </w:r>
    </w:p>
    <w:p w14:paraId="3F80150C" w14:textId="77777777" w:rsidR="00C021E0" w:rsidRPr="007E0D2E" w:rsidRDefault="00C021E0" w:rsidP="00C021E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lang w:eastAsia="cs-CZ"/>
        </w:rPr>
      </w:pPr>
    </w:p>
    <w:bookmarkEnd w:id="0"/>
    <w:p w14:paraId="00D82D10" w14:textId="1D3DA06C" w:rsidR="00C44F08" w:rsidRPr="007E0D2E" w:rsidRDefault="00C021E0" w:rsidP="00C021E0">
      <w:pPr>
        <w:pStyle w:val="Nadpis2"/>
        <w:spacing w:before="0" w:after="240"/>
        <w:jc w:val="both"/>
        <w:textAlignment w:val="baseline"/>
        <w:rPr>
          <w:rFonts w:asciiTheme="minorHAnsi" w:hAnsiTheme="minorHAnsi" w:cstheme="minorHAnsi"/>
          <w:b/>
          <w:caps/>
          <w:color w:val="000000"/>
          <w:sz w:val="20"/>
          <w:szCs w:val="22"/>
        </w:rPr>
      </w:pPr>
      <w:r w:rsidRPr="007E0D2E">
        <w:rPr>
          <w:rFonts w:asciiTheme="minorHAnsi" w:eastAsia="Times New Roman" w:hAnsiTheme="minorHAnsi" w:cstheme="minorHAnsi"/>
          <w:b/>
          <w:bCs/>
          <w:caps/>
          <w:color w:val="660000"/>
          <w:sz w:val="20"/>
          <w:szCs w:val="22"/>
          <w:lang w:eastAsia="cs-CZ"/>
        </w:rPr>
        <w:t>stře</w:t>
      </w:r>
      <w:bookmarkStart w:id="1" w:name="_GoBack"/>
      <w:bookmarkEnd w:id="1"/>
      <w:r w:rsidRPr="007E0D2E">
        <w:rPr>
          <w:rFonts w:asciiTheme="minorHAnsi" w:eastAsia="Times New Roman" w:hAnsiTheme="minorHAnsi" w:cstheme="minorHAnsi"/>
          <w:b/>
          <w:bCs/>
          <w:caps/>
          <w:color w:val="660000"/>
          <w:sz w:val="20"/>
          <w:szCs w:val="22"/>
          <w:lang w:eastAsia="cs-CZ"/>
        </w:rPr>
        <w:t>diska výchovné péče (SVP)</w:t>
      </w:r>
    </w:p>
    <w:p w14:paraId="00456E65" w14:textId="5296E71E" w:rsidR="00C44F08" w:rsidRPr="007E0D2E" w:rsidRDefault="009E0959" w:rsidP="009E0959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>C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ílem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středisek výchovné péče 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je předcházet vzniku a rozvoji negativních projevů chování </w:t>
      </w:r>
      <w:r w:rsidR="00C3179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u 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>dětí nebo narušení jejich zdravého vývoje, zmírňovat, nebo odstraňovat příčiny nebo důsledky již rozvinutých poruch chování a negativních jevů v sociálním vývoji</w:t>
      </w:r>
      <w:r w:rsidR="00C31798" w:rsidRPr="007E0D2E">
        <w:rPr>
          <w:rFonts w:asciiTheme="minorHAnsi" w:hAnsiTheme="minorHAnsi" w:cstheme="minorHAnsi"/>
          <w:color w:val="000000"/>
          <w:sz w:val="20"/>
          <w:szCs w:val="22"/>
        </w:rPr>
        <w:t>.</w:t>
      </w:r>
    </w:p>
    <w:p w14:paraId="0F594465" w14:textId="44DB57CE" w:rsidR="004F072D" w:rsidRPr="007E0D2E" w:rsidRDefault="00C44F08" w:rsidP="009E0959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Střediska jsou tedy jednou z forem pomoci dětem, žákům a studentům, jejich rodinám, školám a školským zařízením. Nenahrazují jiná školská výchovná a poradenská pracoviště, ale naopak jejich služby doplňují a zároveň s dalšími 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zařízeními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>spolupracují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>.</w:t>
      </w:r>
    </w:p>
    <w:p w14:paraId="1DFA2C34" w14:textId="0E9879DF" w:rsidR="00C021E0" w:rsidRPr="007E0D2E" w:rsidRDefault="004F072D" w:rsidP="009E0959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>S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t</w:t>
      </w:r>
      <w:r w:rsidR="00C021E0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řediska poskytují konzultace, odborné informace a pomoc </w:t>
      </w:r>
      <w:r w:rsidR="001334B9" w:rsidRPr="007E0D2E">
        <w:rPr>
          <w:rFonts w:asciiTheme="minorHAnsi" w:hAnsiTheme="minorHAnsi" w:cstheme="minorHAnsi"/>
          <w:color w:val="000000"/>
          <w:sz w:val="20"/>
          <w:szCs w:val="22"/>
        </w:rPr>
        <w:t>rodičům</w:t>
      </w:r>
      <w:r w:rsidR="00C31798" w:rsidRPr="007E0D2E">
        <w:rPr>
          <w:rFonts w:asciiTheme="minorHAnsi" w:hAnsiTheme="minorHAnsi" w:cstheme="minorHAnsi"/>
          <w:color w:val="000000"/>
          <w:sz w:val="20"/>
          <w:szCs w:val="22"/>
        </w:rPr>
        <w:t>,</w:t>
      </w:r>
      <w:r w:rsidR="001334B9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a i jiným </w:t>
      </w:r>
      <w:r w:rsidR="00C021E0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osobám odpovědným za výchovu, pedagogickým pracovníkům předškolních zařízení, škol a školských zařízení dětí s rizikem či s projevy poruch chování a negativních jevů v sociálním vývoji a při jejich 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>zapojení</w:t>
      </w:r>
      <w:r w:rsidR="00C021E0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do společnosti.</w:t>
      </w:r>
    </w:p>
    <w:p w14:paraId="3A21FB3E" w14:textId="77777777" w:rsidR="00C021E0" w:rsidRPr="007E0D2E" w:rsidRDefault="00C021E0" w:rsidP="009E0959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>Jsou obvykle zřizována MŠMT jako samostatná oddělení diagnostických ústavů, eventuálně jiných škol a školských zařízení. Střediska existují ve formě ambulantní, stacionární a internátní.</w:t>
      </w:r>
    </w:p>
    <w:p w14:paraId="3CFABC91" w14:textId="2BF81F3B" w:rsidR="00C44F08" w:rsidRPr="007E0D2E" w:rsidRDefault="00C021E0" w:rsidP="007E0D2E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br/>
      </w:r>
      <w:r w:rsidR="0053020E" w:rsidRPr="007E0D2E">
        <w:rPr>
          <w:rFonts w:asciiTheme="minorHAnsi" w:hAnsiTheme="minorHAnsi" w:cstheme="minorHAnsi"/>
          <w:b/>
          <w:color w:val="000000"/>
          <w:sz w:val="20"/>
          <w:szCs w:val="22"/>
        </w:rPr>
        <w:t>1</w:t>
      </w:r>
      <w:r w:rsidR="00C44F08" w:rsidRPr="007E0D2E">
        <w:rPr>
          <w:rFonts w:asciiTheme="minorHAnsi" w:hAnsiTheme="minorHAnsi" w:cstheme="minorHAnsi"/>
          <w:b/>
          <w:color w:val="000000"/>
          <w:sz w:val="20"/>
          <w:szCs w:val="22"/>
        </w:rPr>
        <w:t>) Ambulantní oddělení</w:t>
      </w:r>
    </w:p>
    <w:p w14:paraId="1B482769" w14:textId="3098E74B" w:rsidR="00C021E0" w:rsidRPr="007E0D2E" w:rsidRDefault="00E47D5B" w:rsidP="007E0D2E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>Z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ajišťují speciálně pedagogickou a </w:t>
      </w:r>
      <w:r w:rsidR="00C021E0" w:rsidRPr="007E0D2E">
        <w:rPr>
          <w:rFonts w:asciiTheme="minorHAnsi" w:hAnsiTheme="minorHAnsi" w:cstheme="minorHAnsi"/>
          <w:color w:val="000000"/>
          <w:sz w:val="20"/>
          <w:szCs w:val="22"/>
        </w:rPr>
        <w:t>pedagogicko-psychologickou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diagnostiku poruch chování a sociálního vývoje a na základě této diagnostiky poskytují jednorázovou intervenci, krátkodobé či dlouhodobé </w:t>
      </w:r>
      <w:r w:rsidR="00C021E0" w:rsidRPr="007E0D2E">
        <w:rPr>
          <w:rFonts w:asciiTheme="minorHAnsi" w:hAnsiTheme="minorHAnsi" w:cstheme="minorHAnsi"/>
          <w:color w:val="000000"/>
          <w:sz w:val="20"/>
          <w:szCs w:val="22"/>
        </w:rPr>
        <w:t>vedení,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a to formou individuální, skupinové či rodinné terapeutické činnosti.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O službu mohou požádat osoby odpovědn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é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za výchovu nebo 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sám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zletilý klient. </w:t>
      </w:r>
    </w:p>
    <w:p w14:paraId="0489CC0C" w14:textId="3354DD27" w:rsidR="00C44F08" w:rsidRPr="007E0D2E" w:rsidRDefault="00E47D5B" w:rsidP="00C021E0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>P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ro každého klienta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>je vypracován individuální program pomoci. V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e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 SVP se </w:t>
      </w:r>
      <w:r w:rsidR="001334B9" w:rsidRPr="007E0D2E">
        <w:rPr>
          <w:rFonts w:asciiTheme="minorHAnsi" w:hAnsiTheme="minorHAnsi" w:cstheme="minorHAnsi"/>
          <w:color w:val="000000"/>
          <w:sz w:val="20"/>
          <w:szCs w:val="22"/>
        </w:rPr>
        <w:t>také mohou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>realiz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>ovat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cílené speciálně pedagogické a terapeutické programy pro jednotlivé skupiny klientů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(dětské vrstevnické skupiny, rodičovské skupiny, programy p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>ro třídní kolektivy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). 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SVP u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>skutečňují metodické schůzky a porady s pedagogickými pracovníky škol, školními psychology a školními metodiky prevence a mohou rovněž z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>prostředková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v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>at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klientům kontakty do jiných typů zařízení dle povahy jejich problému.</w:t>
      </w:r>
    </w:p>
    <w:p w14:paraId="3DB65E70" w14:textId="77777777" w:rsidR="0053020E" w:rsidRPr="007E0D2E" w:rsidRDefault="0053020E" w:rsidP="00C021E0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</w:p>
    <w:p w14:paraId="3565A44E" w14:textId="4DFCAD0A" w:rsidR="00C44F08" w:rsidRPr="007E0D2E" w:rsidRDefault="0053020E" w:rsidP="007E0D2E">
      <w:pPr>
        <w:pStyle w:val="Nadpis5"/>
        <w:spacing w:before="0"/>
        <w:jc w:val="both"/>
        <w:textAlignment w:val="baseline"/>
        <w:rPr>
          <w:rFonts w:asciiTheme="minorHAnsi" w:hAnsiTheme="minorHAnsi" w:cstheme="minorHAnsi"/>
          <w:b/>
          <w:color w:val="000000"/>
          <w:sz w:val="20"/>
        </w:rPr>
      </w:pPr>
      <w:r w:rsidRPr="007E0D2E">
        <w:rPr>
          <w:rFonts w:asciiTheme="minorHAnsi" w:hAnsiTheme="minorHAnsi" w:cstheme="minorHAnsi"/>
          <w:b/>
          <w:color w:val="000000"/>
          <w:sz w:val="20"/>
        </w:rPr>
        <w:t>2</w:t>
      </w:r>
      <w:r w:rsidR="00C44F08" w:rsidRPr="007E0D2E">
        <w:rPr>
          <w:rFonts w:asciiTheme="minorHAnsi" w:hAnsiTheme="minorHAnsi" w:cstheme="minorHAnsi"/>
          <w:b/>
          <w:color w:val="000000"/>
          <w:sz w:val="20"/>
        </w:rPr>
        <w:t>) Internátní oddělení</w:t>
      </w:r>
    </w:p>
    <w:p w14:paraId="3D9AD0CA" w14:textId="326D2D6C" w:rsidR="00E47D5B" w:rsidRPr="007E0D2E" w:rsidRDefault="00C44F08" w:rsidP="007E0D2E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>Poskytuje celodenní a internátní služby na základě žádosti osob odpovědných za výchovu.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Preventivně výchovný pobyt je 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>určen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zejména pro děti od 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6 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>do 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>18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let věku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,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u kterých převažují výchovné problémy. Pobyt a účast na programu klienta v internátním oddělení </w:t>
      </w:r>
      <w:r w:rsidR="00E47D5B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je 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obvykle </w:t>
      </w:r>
      <w:r w:rsidR="0053020E" w:rsidRPr="007E0D2E">
        <w:rPr>
          <w:rFonts w:asciiTheme="minorHAnsi" w:hAnsiTheme="minorHAnsi" w:cstheme="minorHAnsi"/>
          <w:color w:val="000000"/>
          <w:sz w:val="20"/>
          <w:szCs w:val="22"/>
        </w:rPr>
        <w:t>dobrovolný,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a to na základě smluvního vztahu mezi střediskem, klientem a jeho zákonnými zástupci (osobami zodpovědnými za jeho výchovu). Délka </w:t>
      </w:r>
      <w:r w:rsidR="00E47D5B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takového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pobytového programu je zpravidla </w:t>
      </w:r>
      <w:r w:rsidR="0053020E" w:rsidRPr="007E0D2E">
        <w:rPr>
          <w:rFonts w:asciiTheme="minorHAnsi" w:hAnsiTheme="minorHAnsi" w:cstheme="minorHAnsi"/>
          <w:color w:val="000000"/>
          <w:sz w:val="20"/>
          <w:szCs w:val="22"/>
        </w:rPr>
        <w:t>6–8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týdnů.</w:t>
      </w:r>
      <w:r w:rsidR="00E47D5B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Pobyt v SVP může být také nařízen soudem a v takovém případě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jeho délka</w:t>
      </w:r>
      <w:r w:rsidR="00E47D5B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může být v řádu nejdéle šesti měsíců.</w:t>
      </w:r>
    </w:p>
    <w:p w14:paraId="562F7148" w14:textId="39E554E3" w:rsidR="00030EE7" w:rsidRPr="007E0D2E" w:rsidRDefault="00E47D5B" w:rsidP="0053020E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>Internátní forma p</w:t>
      </w:r>
      <w:r w:rsidR="00C44F08" w:rsidRPr="007E0D2E">
        <w:rPr>
          <w:rFonts w:asciiTheme="minorHAnsi" w:hAnsiTheme="minorHAnsi" w:cstheme="minorHAnsi"/>
          <w:color w:val="000000"/>
          <w:sz w:val="20"/>
          <w:szCs w:val="22"/>
        </w:rPr>
        <w:t>éče je částečně hrazena. Během pobytu dítěte v internátním oddělení není přerušena jeho školní docházka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a zpravidla se zde děti vzdělávají dle plánu svých kmenových škol přímo v SVP.</w:t>
      </w:r>
    </w:p>
    <w:p w14:paraId="2F064F7F" w14:textId="0A89D91A" w:rsidR="00E47D5B" w:rsidRPr="007E0D2E" w:rsidRDefault="00E47D5B" w:rsidP="0053020E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Do internátní péče 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SVP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>nepřijímá klienty v akutním stadiu onemocnění, intoxikované, bacilonosiče a klienty, kterým bylo uloženo karanténní opatření.</w:t>
      </w:r>
    </w:p>
    <w:p w14:paraId="655A7BDB" w14:textId="77777777" w:rsidR="007E0D2E" w:rsidRPr="007E0D2E" w:rsidRDefault="007E0D2E" w:rsidP="0053020E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</w:p>
    <w:p w14:paraId="14329819" w14:textId="6A796B38" w:rsidR="00C44F08" w:rsidRPr="007E0D2E" w:rsidRDefault="0053020E" w:rsidP="007E0D2E">
      <w:pPr>
        <w:pStyle w:val="Nadpis5"/>
        <w:spacing w:before="0"/>
        <w:jc w:val="both"/>
        <w:textAlignment w:val="baseline"/>
        <w:rPr>
          <w:rFonts w:asciiTheme="minorHAnsi" w:hAnsiTheme="minorHAnsi" w:cstheme="minorHAnsi"/>
          <w:b/>
          <w:color w:val="000000"/>
          <w:sz w:val="20"/>
        </w:rPr>
      </w:pPr>
      <w:r w:rsidRPr="007E0D2E">
        <w:rPr>
          <w:rFonts w:asciiTheme="minorHAnsi" w:hAnsiTheme="minorHAnsi" w:cstheme="minorHAnsi"/>
          <w:b/>
          <w:color w:val="000000"/>
          <w:sz w:val="20"/>
        </w:rPr>
        <w:t>3</w:t>
      </w:r>
      <w:r w:rsidR="00C44F08" w:rsidRPr="007E0D2E">
        <w:rPr>
          <w:rFonts w:asciiTheme="minorHAnsi" w:hAnsiTheme="minorHAnsi" w:cstheme="minorHAnsi"/>
          <w:b/>
          <w:color w:val="000000"/>
          <w:sz w:val="20"/>
        </w:rPr>
        <w:t>) Stacionární oddělení</w:t>
      </w:r>
    </w:p>
    <w:p w14:paraId="4B58734B" w14:textId="6CE1E248" w:rsidR="003A40A3" w:rsidRPr="007E0D2E" w:rsidRDefault="00C44F08" w:rsidP="007E0D2E">
      <w:pPr>
        <w:pStyle w:val="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Stacionární oddělení je specifickou formou denní péče. Jedná se o skupinový program, který poskytuje klientům denní odbornou a terapeutickou péči (nejdéle však do 19:00 hod.). 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>Podmínky přijetí klienta do takové péče j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sou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obdobn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é jako u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preventivně výchovnému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. </w:t>
      </w:r>
      <w:r w:rsidR="004A11A6" w:rsidRPr="007E0D2E">
        <w:rPr>
          <w:rFonts w:asciiTheme="minorHAnsi" w:hAnsiTheme="minorHAnsi" w:cstheme="minorHAnsi"/>
          <w:color w:val="000000"/>
          <w:sz w:val="20"/>
          <w:szCs w:val="22"/>
        </w:rPr>
        <w:t>K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lienti nepřerušují školní docházku a vzdělávají se buď přímo v SVP nebo docházejí do svých kmenových škol a </w:t>
      </w:r>
      <w:r w:rsidR="003A40A3" w:rsidRPr="007E0D2E">
        <w:rPr>
          <w:rFonts w:asciiTheme="minorHAnsi" w:hAnsiTheme="minorHAnsi" w:cstheme="minorHAnsi"/>
          <w:color w:val="000000"/>
          <w:sz w:val="20"/>
          <w:szCs w:val="22"/>
        </w:rPr>
        <w:t>ú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>častní se pouze odpoledního programu</w:t>
      </w:r>
      <w:r w:rsidR="004A11A6" w:rsidRPr="007E0D2E">
        <w:rPr>
          <w:rFonts w:asciiTheme="minorHAnsi" w:hAnsiTheme="minorHAnsi" w:cstheme="minorHAnsi"/>
          <w:color w:val="000000"/>
          <w:sz w:val="20"/>
          <w:szCs w:val="22"/>
        </w:rPr>
        <w:t>.</w:t>
      </w:r>
      <w:r w:rsidR="00030EE7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r w:rsidRPr="007E0D2E">
        <w:rPr>
          <w:rFonts w:asciiTheme="minorHAnsi" w:hAnsiTheme="minorHAnsi" w:cstheme="minorHAnsi"/>
          <w:color w:val="000000"/>
          <w:sz w:val="20"/>
          <w:szCs w:val="22"/>
        </w:rPr>
        <w:t>Klienti se po ukončení odpoledního programu vrací domů.</w:t>
      </w:r>
      <w:r w:rsidR="004A11A6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Tento druh péče je rovněž zpoplatněn</w:t>
      </w:r>
      <w:r w:rsidR="009E0959" w:rsidRPr="007E0D2E">
        <w:rPr>
          <w:rFonts w:asciiTheme="minorHAnsi" w:hAnsiTheme="minorHAnsi" w:cstheme="minorHAnsi"/>
          <w:color w:val="000000"/>
          <w:sz w:val="20"/>
          <w:szCs w:val="22"/>
        </w:rPr>
        <w:t>.</w:t>
      </w:r>
      <w:r w:rsidR="004A11A6" w:rsidRPr="007E0D2E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</w:p>
    <w:sectPr w:rsidR="003A40A3" w:rsidRPr="007E0D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CFAC" w14:textId="77777777" w:rsidR="007F4AC9" w:rsidRDefault="007F4AC9" w:rsidP="0053020E">
      <w:pPr>
        <w:spacing w:after="0" w:line="240" w:lineRule="auto"/>
      </w:pPr>
      <w:r>
        <w:separator/>
      </w:r>
    </w:p>
  </w:endnote>
  <w:endnote w:type="continuationSeparator" w:id="0">
    <w:p w14:paraId="71CE94F6" w14:textId="77777777" w:rsidR="007F4AC9" w:rsidRDefault="007F4AC9" w:rsidP="0053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661611"/>
      <w:docPartObj>
        <w:docPartGallery w:val="Page Numbers (Bottom of Page)"/>
        <w:docPartUnique/>
      </w:docPartObj>
    </w:sdtPr>
    <w:sdtEndPr/>
    <w:sdtContent>
      <w:p w14:paraId="2AD379D3" w14:textId="183791D3" w:rsidR="0053020E" w:rsidRDefault="005302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E39AF" w14:textId="77777777" w:rsidR="0053020E" w:rsidRDefault="00530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64496" w14:textId="77777777" w:rsidR="007F4AC9" w:rsidRDefault="007F4AC9" w:rsidP="0053020E">
      <w:pPr>
        <w:spacing w:after="0" w:line="240" w:lineRule="auto"/>
      </w:pPr>
      <w:r>
        <w:separator/>
      </w:r>
    </w:p>
  </w:footnote>
  <w:footnote w:type="continuationSeparator" w:id="0">
    <w:p w14:paraId="35B5DF37" w14:textId="77777777" w:rsidR="007F4AC9" w:rsidRDefault="007F4AC9" w:rsidP="0053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B6A"/>
    <w:multiLevelType w:val="multilevel"/>
    <w:tmpl w:val="C09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C253C"/>
    <w:multiLevelType w:val="multilevel"/>
    <w:tmpl w:val="4DD2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225"/>
    <w:multiLevelType w:val="multilevel"/>
    <w:tmpl w:val="F9E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C4500"/>
    <w:multiLevelType w:val="multilevel"/>
    <w:tmpl w:val="B73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35FA0"/>
    <w:multiLevelType w:val="multilevel"/>
    <w:tmpl w:val="6FE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72520"/>
    <w:multiLevelType w:val="multilevel"/>
    <w:tmpl w:val="EE8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134EC"/>
    <w:multiLevelType w:val="multilevel"/>
    <w:tmpl w:val="0FAE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A0A05"/>
    <w:multiLevelType w:val="multilevel"/>
    <w:tmpl w:val="4C6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D64C8"/>
    <w:multiLevelType w:val="multilevel"/>
    <w:tmpl w:val="578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D75BA"/>
    <w:multiLevelType w:val="multilevel"/>
    <w:tmpl w:val="6DE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53ED7"/>
    <w:multiLevelType w:val="multilevel"/>
    <w:tmpl w:val="154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09"/>
    <w:rsid w:val="00030EE7"/>
    <w:rsid w:val="00106C02"/>
    <w:rsid w:val="001334B9"/>
    <w:rsid w:val="00167651"/>
    <w:rsid w:val="001E35D0"/>
    <w:rsid w:val="00204309"/>
    <w:rsid w:val="003A40A3"/>
    <w:rsid w:val="004A11A6"/>
    <w:rsid w:val="004F072D"/>
    <w:rsid w:val="0053020E"/>
    <w:rsid w:val="00704444"/>
    <w:rsid w:val="007E0D2E"/>
    <w:rsid w:val="007F4AC9"/>
    <w:rsid w:val="009E0959"/>
    <w:rsid w:val="00AC1DA5"/>
    <w:rsid w:val="00B51DBF"/>
    <w:rsid w:val="00C021E0"/>
    <w:rsid w:val="00C31798"/>
    <w:rsid w:val="00C44F08"/>
    <w:rsid w:val="00DD073F"/>
    <w:rsid w:val="00E47D5B"/>
    <w:rsid w:val="00E51F9A"/>
    <w:rsid w:val="00EB3851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EBD"/>
  <w15:chartTrackingRefBased/>
  <w15:docId w15:val="{08BF1DF7-A912-4BA1-BF06-2C685E36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F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44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F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F0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xt">
    <w:name w:val="text"/>
    <w:basedOn w:val="Normln"/>
    <w:rsid w:val="00C4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4F0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3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20E"/>
  </w:style>
  <w:style w:type="paragraph" w:styleId="Zpat">
    <w:name w:val="footer"/>
    <w:basedOn w:val="Normln"/>
    <w:link w:val="ZpatChar"/>
    <w:uiPriority w:val="99"/>
    <w:unhideWhenUsed/>
    <w:rsid w:val="0053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-nuv.npi.cz/t/pedagogicko-psychologicke-poradenstvi/strediska-vychovne-pe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-nuv.npi.cz/t/pedagogicko-psychologicke-poradenstvi/skolni-poradenska-pracovis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Brožková</dc:creator>
  <cp:keywords/>
  <dc:description/>
  <cp:lastModifiedBy>Martina Brožková</cp:lastModifiedBy>
  <cp:revision>12</cp:revision>
  <dcterms:created xsi:type="dcterms:W3CDTF">2022-08-07T08:47:00Z</dcterms:created>
  <dcterms:modified xsi:type="dcterms:W3CDTF">2022-08-09T10:11:00Z</dcterms:modified>
</cp:coreProperties>
</file>