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F3BD" w14:textId="76B8BF22" w:rsidR="0011406D" w:rsidRPr="00AB6A0E" w:rsidRDefault="0011406D" w:rsidP="0011406D">
      <w:pPr>
        <w:jc w:val="center"/>
        <w:rPr>
          <w:sz w:val="32"/>
        </w:rPr>
      </w:pPr>
      <w:r w:rsidRPr="00AB6A0E">
        <w:rPr>
          <w:b/>
          <w:sz w:val="32"/>
          <w:szCs w:val="28"/>
        </w:rPr>
        <w:t>Sastanak sa novoprimljenom decom</w:t>
      </w:r>
      <w:bookmarkStart w:id="0" w:name="_GoBack"/>
      <w:bookmarkEnd w:id="0"/>
    </w:p>
    <w:p w14:paraId="2B6AF3BF" w14:textId="77777777" w:rsidR="0011406D" w:rsidRDefault="0011406D" w:rsidP="0011406D"/>
    <w:p w14:paraId="2B6AF3C0" w14:textId="77777777" w:rsidR="0011406D" w:rsidRDefault="0011406D" w:rsidP="00F979F1">
      <w:pPr>
        <w:numPr>
          <w:ilvl w:val="0"/>
          <w:numId w:val="1"/>
        </w:numPr>
        <w:jc w:val="both"/>
      </w:pPr>
      <w:r>
        <w:t>Dobrodošlica, uvod.</w:t>
      </w:r>
    </w:p>
    <w:p w14:paraId="2B6AF3C1" w14:textId="77777777" w:rsidR="0011406D" w:rsidRDefault="0011406D" w:rsidP="00F979F1">
      <w:pPr>
        <w:numPr>
          <w:ilvl w:val="0"/>
          <w:numId w:val="1"/>
        </w:numPr>
        <w:jc w:val="both"/>
      </w:pPr>
      <w:r>
        <w:t xml:space="preserve">Upoznavanje sa vrtićem – sastoji se od ... zgrada – svaka ima ... paviljona, deca su podeljena po uzrastu u razrede, vrtić je škola na osnovu Zakona o obrazovanju (nastavnicima se obraćamo rečima „nastavniče/ce“ plus ime) – nastavnici imaju 8 nedelja godišnjeg odmora koji koriste tokom glavnih praznika i tokom godine – vrtić ne radi tokom praznika. </w:t>
      </w:r>
    </w:p>
    <w:p w14:paraId="2B6AF3C2" w14:textId="77777777" w:rsidR="0011406D" w:rsidRDefault="0011406D" w:rsidP="00F979F1">
      <w:pPr>
        <w:numPr>
          <w:ilvl w:val="0"/>
          <w:numId w:val="1"/>
        </w:numPr>
        <w:jc w:val="both"/>
      </w:pPr>
      <w:r>
        <w:t xml:space="preserve">Veb-sajt vrtića: </w:t>
      </w:r>
      <w:hyperlink r:id="rId10" w:history="1">
        <w:r>
          <w:rPr>
            <w:rStyle w:val="Hypertextovodkaz"/>
          </w:rPr>
          <w:t>www ................ cz</w:t>
        </w:r>
      </w:hyperlink>
      <w:r>
        <w:t>; roditelji ovde mogu da pronađu sve što im je potrebno, takođe mogu da nas kontaktiraju (povratne informacije, cene obrazovnih i školskih usluga, propisi škole)</w:t>
      </w:r>
    </w:p>
    <w:p w14:paraId="2B6AF3C3" w14:textId="77777777" w:rsidR="0011406D" w:rsidRDefault="0011406D" w:rsidP="00F979F1">
      <w:pPr>
        <w:numPr>
          <w:ilvl w:val="0"/>
          <w:numId w:val="1"/>
        </w:numPr>
        <w:jc w:val="both"/>
      </w:pPr>
      <w:r>
        <w:rPr>
          <w:b/>
        </w:rPr>
        <w:t xml:space="preserve">Upis u vrtić – </w:t>
      </w:r>
      <w:r>
        <w:t xml:space="preserve"> Prilagođavanje – Roditelji mogu da olakšaju situaciju ako:</w:t>
      </w:r>
    </w:p>
    <w:p w14:paraId="2B6AF3C4" w14:textId="77777777" w:rsidR="0011406D" w:rsidRDefault="0011406D" w:rsidP="00F979F1">
      <w:pPr>
        <w:numPr>
          <w:ilvl w:val="1"/>
          <w:numId w:val="1"/>
        </w:numPr>
        <w:jc w:val="both"/>
      </w:pPr>
      <w:r>
        <w:t>ne koriste vrtić za zastrašivanje dece</w:t>
      </w:r>
    </w:p>
    <w:p w14:paraId="2B6AF3C5" w14:textId="77777777" w:rsidR="0011406D" w:rsidRDefault="0011406D" w:rsidP="00F979F1">
      <w:pPr>
        <w:numPr>
          <w:ilvl w:val="1"/>
          <w:numId w:val="1"/>
        </w:numPr>
        <w:jc w:val="both"/>
      </w:pPr>
      <w:r>
        <w:t>prilagode svoje dnevne obaveze vrtiću</w:t>
      </w:r>
    </w:p>
    <w:p w14:paraId="2B6AF3C6" w14:textId="77777777" w:rsidR="0011406D" w:rsidRDefault="0011406D" w:rsidP="00F979F1">
      <w:pPr>
        <w:numPr>
          <w:ilvl w:val="1"/>
          <w:numId w:val="1"/>
        </w:numPr>
        <w:jc w:val="both"/>
      </w:pPr>
      <w:r>
        <w:t>odrede granice ponašanja svojoj deci – ne smeju da udaraju drugu decu, treba stalno i strpljivo da insistiraju da se poštuju pravila, određivanje granica u ponašanju = osnovna ljudska potreba za bezbednošću</w:t>
      </w:r>
    </w:p>
    <w:p w14:paraId="2B6AF3C7" w14:textId="77777777" w:rsidR="0011406D" w:rsidRDefault="0011406D" w:rsidP="00F979F1">
      <w:pPr>
        <w:numPr>
          <w:ilvl w:val="1"/>
          <w:numId w:val="1"/>
        </w:numPr>
        <w:jc w:val="both"/>
      </w:pPr>
      <w:r>
        <w:t>izbegavaju stresne situacije (zabrane) – ne može da se jede kašikom, ne može da se ide u toalet, ne može da se pije iz šolje, ne može da se boravi napolju 2 sata</w:t>
      </w:r>
    </w:p>
    <w:p w14:paraId="2B6AF3C8" w14:textId="77777777" w:rsidR="0011406D" w:rsidRDefault="0011406D" w:rsidP="00F979F1">
      <w:pPr>
        <w:numPr>
          <w:ilvl w:val="1"/>
          <w:numId w:val="1"/>
        </w:numPr>
        <w:jc w:val="both"/>
      </w:pPr>
      <w:r>
        <w:t xml:space="preserve">obeleže ili označe </w:t>
      </w:r>
      <w:r>
        <w:rPr>
          <w:b/>
        </w:rPr>
        <w:t>sve</w:t>
      </w:r>
      <w:r>
        <w:t xml:space="preserve"> stvari svoje dece, uključujući igračke donete od kuće za koje vrtić nije odgovoran</w:t>
      </w:r>
    </w:p>
    <w:p w14:paraId="2B6AF3C9" w14:textId="77777777" w:rsidR="0011406D" w:rsidRDefault="0011406D" w:rsidP="00F979F1">
      <w:pPr>
        <w:numPr>
          <w:ilvl w:val="1"/>
          <w:numId w:val="1"/>
        </w:numPr>
        <w:jc w:val="both"/>
      </w:pPr>
      <w:r>
        <w:t>omoguće postepeno prilagođavanje dece (nekoliko prvih dana odlazak kući posle ručka)</w:t>
      </w:r>
    </w:p>
    <w:p w14:paraId="2B6AF3CA" w14:textId="77777777" w:rsidR="0011406D" w:rsidRDefault="0011406D" w:rsidP="00F979F1">
      <w:pPr>
        <w:numPr>
          <w:ilvl w:val="1"/>
          <w:numId w:val="1"/>
        </w:numPr>
        <w:jc w:val="both"/>
      </w:pPr>
      <w:r>
        <w:t>budu dosledni i ne lažu svoju decu (ako ne mogu da preuzmu svoje dete posle ručka – prema detetu treba biti iskren)</w:t>
      </w:r>
    </w:p>
    <w:p w14:paraId="2B6AF3CB" w14:textId="77777777" w:rsidR="0011406D" w:rsidRDefault="0011406D" w:rsidP="00F979F1">
      <w:pPr>
        <w:numPr>
          <w:ilvl w:val="1"/>
          <w:numId w:val="1"/>
        </w:numPr>
        <w:jc w:val="both"/>
      </w:pPr>
      <w:r>
        <w:t>ne ostavljaju decu u vrtiću nepotrebno dugo</w:t>
      </w:r>
    </w:p>
    <w:p w14:paraId="2B6AF3CC" w14:textId="77777777" w:rsidR="0011406D" w:rsidRDefault="0011406D" w:rsidP="00F979F1">
      <w:pPr>
        <w:numPr>
          <w:ilvl w:val="1"/>
          <w:numId w:val="1"/>
        </w:numPr>
        <w:jc w:val="both"/>
      </w:pPr>
      <w:r>
        <w:t>započnu pohađanje vrtića u septembru – kasnije započinjanje je moguće nakon dogovora sa direktorom, ali je potrebno platiti školske naknade. Ako se dete ne pojavi u septembru i ako školske naknade ne budu plaćene, smatraćemo to znakom nezainteresovanosti za vrtić i primićemo drugo dete.</w:t>
      </w:r>
    </w:p>
    <w:p w14:paraId="2B6AF3CD" w14:textId="77777777" w:rsidR="0011406D" w:rsidRDefault="0011406D" w:rsidP="00F979F1">
      <w:pPr>
        <w:numPr>
          <w:ilvl w:val="1"/>
          <w:numId w:val="1"/>
        </w:numPr>
        <w:jc w:val="both"/>
      </w:pPr>
      <w:r>
        <w:t xml:space="preserve">prilagođavanje na vrtić – ............... .. </w:t>
      </w:r>
      <w:r>
        <w:rPr>
          <w:b/>
        </w:rPr>
        <w:t>od</w:t>
      </w:r>
      <w:r>
        <w:t xml:space="preserve"> .. </w:t>
      </w:r>
      <w:r>
        <w:rPr>
          <w:b/>
        </w:rPr>
        <w:t>do</w:t>
      </w:r>
      <w:r>
        <w:t xml:space="preserve"> .. – </w:t>
      </w:r>
      <w:r>
        <w:rPr>
          <w:b/>
        </w:rPr>
        <w:t>u razredu</w:t>
      </w:r>
      <w:r>
        <w:t xml:space="preserve"> bubamara (cvetića itd.) </w:t>
      </w:r>
      <w:r>
        <w:rPr>
          <w:b/>
        </w:rPr>
        <w:t>u koji će dete ići posle praznika</w:t>
      </w:r>
      <w:r>
        <w:t xml:space="preserve"> (raspodela će biti objavljena na internetu ne kasnije od pripremne nedelje). Prilagođavanje sa jednom odraslom osobom. Roditelji se igraju sa decom (a ne samo gledaju) – ne nalazite se u klubu za roditelje. Roditelji zajedno sa decom sklanjaju igračke. Prilagođavanje nije obavezno, ali se preporučuje (kao kod započinjanja rada na novom, nepoznatom radnom mestu). Deca donose svoje cipele za unutrašnje prostorije – iz razloga bezbednosti.</w:t>
      </w:r>
    </w:p>
    <w:p w14:paraId="2B6AF3CE" w14:textId="77777777" w:rsidR="0011406D" w:rsidRDefault="0011406D" w:rsidP="00F979F1">
      <w:pPr>
        <w:numPr>
          <w:ilvl w:val="1"/>
          <w:numId w:val="1"/>
        </w:numPr>
        <w:jc w:val="both"/>
      </w:pPr>
      <w:r>
        <w:t>Početak školske godine 20 ../ .. – ……………... septembar</w:t>
      </w:r>
    </w:p>
    <w:p w14:paraId="2B6AF3CF" w14:textId="77777777" w:rsidR="0011406D" w:rsidRDefault="0011406D" w:rsidP="00F979F1">
      <w:pPr>
        <w:numPr>
          <w:ilvl w:val="1"/>
          <w:numId w:val="1"/>
        </w:numPr>
        <w:jc w:val="both"/>
      </w:pPr>
      <w:r>
        <w:t>Ako odlazite na godišnji odmor – nema potrebe da decu izlažete stresu na nekoliko dana</w:t>
      </w:r>
    </w:p>
    <w:p w14:paraId="2B6AF3D0" w14:textId="77777777" w:rsidR="0011406D" w:rsidRPr="004B482D" w:rsidRDefault="0011406D" w:rsidP="00F979F1">
      <w:pPr>
        <w:numPr>
          <w:ilvl w:val="1"/>
          <w:numId w:val="1"/>
        </w:numPr>
        <w:jc w:val="both"/>
      </w:pPr>
      <w:r>
        <w:t>Ostavljanje dece – ako dete plače ili iskaljuje bes govoreći da neće da ostane u vrtiću, smirite ga i ako je potrebno, obratite se nastavniku/ci za pomoć – on/ona će odvesti dete u učionicu – deca se na taj način često veoma brzo smire.</w:t>
      </w:r>
    </w:p>
    <w:p w14:paraId="2B6AF3D2" w14:textId="77777777" w:rsidR="0011406D" w:rsidRDefault="0011406D" w:rsidP="00F979F1">
      <w:pPr>
        <w:numPr>
          <w:ilvl w:val="0"/>
          <w:numId w:val="1"/>
        </w:numPr>
        <w:jc w:val="both"/>
      </w:pPr>
      <w:r>
        <w:rPr>
          <w:b/>
        </w:rPr>
        <w:t>Dnevni raspored</w:t>
      </w:r>
      <w:r>
        <w:t xml:space="preserve"> u vrtiću – </w:t>
      </w:r>
      <w:r>
        <w:rPr>
          <w:b/>
        </w:rPr>
        <w:t>dolazak</w:t>
      </w:r>
      <w:r>
        <w:t xml:space="preserve"> u 8 sati ujutru (standardizovanje ručka, zaključavanje zgrade), kasni dolasci se najavljuju dan ranije telefonom, </w:t>
      </w:r>
      <w:r>
        <w:rPr>
          <w:b/>
        </w:rPr>
        <w:t>jutarnje igranje</w:t>
      </w:r>
      <w:r>
        <w:t xml:space="preserve"> do 8:30 ujutru – deca tokom igranja uče različite veštine u skladu sa nastavnim planom za dati razred, koji se zasniva na Okvirnom programu za predškolsko obrazovanje i predstavlja obavezujući dokument koji odobrava Vlada Češke Republike. </w:t>
      </w:r>
      <w:r>
        <w:rPr>
          <w:b/>
        </w:rPr>
        <w:t>Vežbe za decu</w:t>
      </w:r>
      <w:r>
        <w:t xml:space="preserve"> – zanimljive igre svakog dana i pripremne vežbe za poboljšanje i održavanje ispravnog držanja (telesnog stava). </w:t>
      </w:r>
      <w:r>
        <w:rPr>
          <w:b/>
        </w:rPr>
        <w:t>Užina</w:t>
      </w:r>
      <w:r>
        <w:t xml:space="preserve"> – hleb sa namazom ili puterom, uvek uz voće ili povrće i piće. </w:t>
      </w:r>
      <w:r>
        <w:rPr>
          <w:b/>
        </w:rPr>
        <w:t>Obrazovna aktivnost</w:t>
      </w:r>
      <w:r>
        <w:t xml:space="preserve"> – deca na zanimljiv način uče da sarađuju sa drugima, razvijaju fine i grube motoričke veštine, koriste različite materijale. </w:t>
      </w:r>
      <w:r>
        <w:rPr>
          <w:b/>
        </w:rPr>
        <w:t>Izlazak napolje</w:t>
      </w:r>
      <w:r>
        <w:t xml:space="preserve"> – po lepom vremenu (samo jak pljusak ili mraz mogu da </w:t>
      </w:r>
      <w:r>
        <w:lastRenderedPageBreak/>
        <w:t xml:space="preserve">nas spreče) – potrebna je odgovarajuća odeća (za igranje u pesku i na igralištu – deca se često isprljaju). </w:t>
      </w:r>
      <w:r>
        <w:rPr>
          <w:b/>
        </w:rPr>
        <w:t>Ručak</w:t>
      </w:r>
      <w:r>
        <w:t xml:space="preserve"> – uvek supa, glavno jelo, piće, često salata od povrća, ponekad kompot – u skladu sa higijenskim standardima i potrošačkom korpom. Deca ne smeju da jedu bilo šta doneto od kuće – piće ili hranu. </w:t>
      </w:r>
      <w:r>
        <w:rPr>
          <w:b/>
        </w:rPr>
        <w:t>Odmaranje na krevetu</w:t>
      </w:r>
      <w:r>
        <w:t xml:space="preserve"> – nastavnik/ca uvek čita priču. </w:t>
      </w:r>
      <w:r>
        <w:rPr>
          <w:b/>
        </w:rPr>
        <w:t>Užina i igranje</w:t>
      </w:r>
      <w:r>
        <w:t xml:space="preserve"> do odlaska dece kući – individualne aktivnosti sa decom, razvijanje manuelnih veština, boravak napolju.</w:t>
      </w:r>
    </w:p>
    <w:p w14:paraId="2B6AF3D3" w14:textId="77777777" w:rsidR="0011406D" w:rsidRDefault="0011406D" w:rsidP="00F979F1">
      <w:pPr>
        <w:numPr>
          <w:ilvl w:val="0"/>
          <w:numId w:val="1"/>
        </w:numPr>
        <w:jc w:val="both"/>
      </w:pPr>
      <w:r>
        <w:rPr>
          <w:b/>
        </w:rPr>
        <w:t>Svedite pozivanje vrtića na minimum</w:t>
      </w:r>
      <w:r>
        <w:t xml:space="preserve"> – pozivi ometaju nastavnika/cu pri radu sa decom, sve učionice imaju mobilne telefone – pošaljite SMS poruku.</w:t>
      </w:r>
    </w:p>
    <w:p w14:paraId="2B6AF3D4" w14:textId="77777777" w:rsidR="0011406D" w:rsidRPr="00D437F8" w:rsidRDefault="0011406D" w:rsidP="00F979F1">
      <w:pPr>
        <w:numPr>
          <w:ilvl w:val="0"/>
          <w:numId w:val="1"/>
        </w:numPr>
        <w:jc w:val="both"/>
      </w:pPr>
      <w:r>
        <w:rPr>
          <w:b/>
        </w:rPr>
        <w:t>Obavezno predškolsko obrazovanje</w:t>
      </w:r>
      <w:r>
        <w:t xml:space="preserve"> – deca uzrasta 5 godina moraju da pohađaju časove tokom škole (ne tokom glavnih ili kraćih praznika) najmanje četiri sata dnevno, a opravdanje izostajanja se vrši lično, telefonom ili putem e-pošte. Napomena: izostanci se prijavljuju organima za pravnu i socijalnu zaštitu dece, ne opravdavanje izostanaka može da predstavlja prekršaj.</w:t>
      </w:r>
    </w:p>
    <w:p w14:paraId="2B6AF3D5" w14:textId="77777777" w:rsidR="0011406D" w:rsidRDefault="0011406D" w:rsidP="00F979F1">
      <w:pPr>
        <w:numPr>
          <w:ilvl w:val="0"/>
          <w:numId w:val="1"/>
        </w:numPr>
        <w:jc w:val="both"/>
      </w:pPr>
      <w:r>
        <w:rPr>
          <w:b/>
        </w:rPr>
        <w:t>Opravdavanje izostajanja dece</w:t>
      </w:r>
      <w:r>
        <w:t xml:space="preserve"> – nema potrebe za opravdavanjem izostajanja na 1 do 5 dana. Opravdavanje planiranog izostajanja se obavlja pomoću beležnice u svlačionici.</w:t>
      </w:r>
    </w:p>
    <w:p w14:paraId="2B6AF3D6" w14:textId="77777777" w:rsidR="0011406D" w:rsidRDefault="0011406D" w:rsidP="00F979F1">
      <w:pPr>
        <w:numPr>
          <w:ilvl w:val="0"/>
          <w:numId w:val="1"/>
        </w:numPr>
        <w:jc w:val="both"/>
      </w:pPr>
      <w:r>
        <w:rPr>
          <w:b/>
        </w:rPr>
        <w:t>Šta je detetu potrebno u vrtiću</w:t>
      </w:r>
      <w:r>
        <w:t>: cipele za unutrašnje prostorije (ne papuče ili nešto slično), odeća za boravak napolju, rezervna odeća, papirne maramice, mala šolja za piće.</w:t>
      </w:r>
    </w:p>
    <w:p w14:paraId="2B6AF3D7" w14:textId="77777777" w:rsidR="0011406D" w:rsidRDefault="0011406D" w:rsidP="00F979F1">
      <w:pPr>
        <w:numPr>
          <w:ilvl w:val="0"/>
          <w:numId w:val="1"/>
        </w:numPr>
        <w:jc w:val="both"/>
      </w:pPr>
      <w:r>
        <w:rPr>
          <w:b/>
        </w:rPr>
        <w:t>Preuzimanje dece</w:t>
      </w:r>
      <w:r>
        <w:t xml:space="preserve"> – posle ručka, tj. u 12:00 sati i posle spavanja, u 2:20 popodne. Dete mogu da preuzmu roditelji i osobe navedene u Ovlašćenju. Odlazak dece posle ručka uvek mora da bude prijavljen nastavniku/ci ujutro (sva deca se primaju na celodnevni boravak) ili mora da bude prijavljen njihovom razredu. </w:t>
      </w:r>
    </w:p>
    <w:p w14:paraId="2B6AF3D8" w14:textId="77777777" w:rsidR="0011406D" w:rsidRDefault="0011406D" w:rsidP="00F979F1">
      <w:pPr>
        <w:numPr>
          <w:ilvl w:val="0"/>
          <w:numId w:val="1"/>
        </w:numPr>
        <w:jc w:val="both"/>
      </w:pPr>
      <w:r>
        <w:rPr>
          <w:b/>
        </w:rPr>
        <w:t>Plaćanje vrtića</w:t>
      </w:r>
      <w:r>
        <w:t xml:space="preserve"> – naknada za obrazovanje je 360 CZK mesečno, bez obzira na pohađanje + 33 CZK dnevne naknade za obroke (2 užine, ručak, piće tokom dana). I naknada za obroke i naknada za obrazovanje moraju da budu plaćeni do 15. dana svakog meseca. Plaćanje se vrši putem novčane doznake – menadžer restorana će dostaviti broj bankovnog računa i dodeliti promenljivi simbol za vaše dete koji je potrebno navesti da bi se identifikovala uplata. Iznosi koje treba platiti se objavljuju na oglasnoj tabli u svlačionici i na veb-sajtu škole, na početku svakog meseca (</w:t>
      </w:r>
      <w:hyperlink r:id="rId11" w:history="1">
        <w:r>
          <w:rPr>
            <w:rStyle w:val="Hypertextovodkaz"/>
          </w:rPr>
          <w:t>www .........</w:t>
        </w:r>
      </w:hyperlink>
      <w:hyperlink r:id="rId12" w:history="1">
        <w:r>
          <w:rPr>
            <w:rStyle w:val="Hypertextovodkaz"/>
          </w:rPr>
          <w:t xml:space="preserve"> .cz</w:t>
        </w:r>
      </w:hyperlink>
      <w:r>
        <w:t>, podaci o organizaciji, uplate, iznosi za plaćanje).</w:t>
      </w:r>
    </w:p>
    <w:p w14:paraId="2B6AF3D9" w14:textId="77777777" w:rsidR="0011406D" w:rsidRDefault="0011406D" w:rsidP="00F979F1">
      <w:pPr>
        <w:numPr>
          <w:ilvl w:val="0"/>
          <w:numId w:val="1"/>
        </w:numPr>
        <w:jc w:val="both"/>
      </w:pPr>
      <w:r>
        <w:rPr>
          <w:b/>
        </w:rPr>
        <w:t>Ill deca</w:t>
      </w:r>
      <w:r>
        <w:t xml:space="preserve"> – ispravni brojevi telefona su potrebni za slučaj bolesti ili povrede. Zakon 258/2000 o zaštiti javnog zdravlja zahteva da deca kod koje se uoče znaci zarazne bolesti (zeleni rinitis nije alergija) ili vaške budu odmah izolovana iz grupe.</w:t>
      </w:r>
    </w:p>
    <w:p w14:paraId="2B6AF3DA" w14:textId="77777777" w:rsidR="0011406D" w:rsidRDefault="0011406D" w:rsidP="00F979F1">
      <w:pPr>
        <w:numPr>
          <w:ilvl w:val="0"/>
          <w:numId w:val="1"/>
        </w:numPr>
        <w:jc w:val="both"/>
      </w:pPr>
      <w:r>
        <w:rPr>
          <w:b/>
        </w:rPr>
        <w:t>Bezbednost dece</w:t>
      </w:r>
      <w:r>
        <w:t xml:space="preserve"> – Vrtić je odgovoran za dete od trenutka kada pravni zastupnik ili ovlašćena osoba ostavi dete, do trenutka preuzimanja deteta. Školsko dvorište nije javni prostor, a deca i njihovi roditelji ne smeju da se zadržavaju tamo posle preuzimanja dece.</w:t>
      </w:r>
    </w:p>
    <w:p w14:paraId="2B6AF3DB" w14:textId="77777777" w:rsidR="0011406D" w:rsidRDefault="0011406D" w:rsidP="00F979F1">
      <w:pPr>
        <w:numPr>
          <w:ilvl w:val="0"/>
          <w:numId w:val="1"/>
        </w:numPr>
        <w:jc w:val="both"/>
      </w:pPr>
      <w:r>
        <w:rPr>
          <w:b/>
        </w:rPr>
        <w:t xml:space="preserve">Urednost oko vrtića – </w:t>
      </w:r>
      <w:r>
        <w:t>molimo vas da pomognete da se područje oko vrtića održava čistim (šetanje psa, otpaci) – mi podučavamo decu da se odgovorno ponašaju – molimo vas da i vi podržite ovakav način ponašanja.</w:t>
      </w:r>
    </w:p>
    <w:p w14:paraId="2B6AF3DC" w14:textId="77777777" w:rsidR="0011406D" w:rsidRDefault="0011406D" w:rsidP="00F979F1">
      <w:pPr>
        <w:numPr>
          <w:ilvl w:val="0"/>
          <w:numId w:val="1"/>
        </w:numPr>
        <w:jc w:val="both"/>
      </w:pPr>
      <w:r>
        <w:rPr>
          <w:b/>
        </w:rPr>
        <w:t xml:space="preserve">Hrana u vrtiću – </w:t>
      </w:r>
      <w:r>
        <w:t>nastavnici ne primoravaju decu, već pokušavaju da ih nagovore da probaju hranu i dijetalne obroke – u skladu sa Propisima škole.</w:t>
      </w:r>
    </w:p>
    <w:p w14:paraId="2B6AF3DD" w14:textId="77777777" w:rsidR="0011406D" w:rsidRDefault="004B0B42" w:rsidP="00F979F1">
      <w:pPr>
        <w:numPr>
          <w:ilvl w:val="0"/>
          <w:numId w:val="1"/>
        </w:numPr>
        <w:jc w:val="both"/>
      </w:pPr>
      <w:r>
        <w:rPr>
          <w:b/>
        </w:rPr>
        <w:t>Osiguranje dece u vrtiću –</w:t>
      </w:r>
      <w:r>
        <w:t xml:space="preserve"> vrtić je sklopio ugovor o osiguranju kod ................., a ako nije u pitanju krivica nastavnika/ce, osiguravajuća organizacija ne vrši obeštećenje – zato razmotrite mogućnost da dodatno osigurate svoje dete.</w:t>
      </w:r>
    </w:p>
    <w:p w14:paraId="2B6AF3DE" w14:textId="77777777" w:rsidR="0011406D" w:rsidRDefault="004B0B42" w:rsidP="00F979F1">
      <w:pPr>
        <w:numPr>
          <w:ilvl w:val="0"/>
          <w:numId w:val="1"/>
        </w:numPr>
        <w:jc w:val="both"/>
      </w:pPr>
      <w:r>
        <w:rPr>
          <w:b/>
        </w:rPr>
        <w:t xml:space="preserve">Igračke u vrtiću – </w:t>
      </w:r>
      <w:r>
        <w:t>dozvoljene su samo plišane i označene igračke za spavanje, a vrtić nije odgovoran za igračke donete od kuće.</w:t>
      </w:r>
    </w:p>
    <w:p w14:paraId="2B6AF3DF" w14:textId="77777777" w:rsidR="0011406D" w:rsidRDefault="0011406D" w:rsidP="00F979F1">
      <w:pPr>
        <w:numPr>
          <w:ilvl w:val="0"/>
          <w:numId w:val="1"/>
        </w:numPr>
        <w:jc w:val="both"/>
      </w:pPr>
      <w:r>
        <w:rPr>
          <w:b/>
        </w:rPr>
        <w:t>Sportsko popodne sa roditeljima – ..........</w:t>
      </w:r>
      <w:r>
        <w:t xml:space="preserve"> u ...... sati – 50 CZK – igre i nadmetanja u školskom dvorištu, neformalni sastanak osoblja škole sa roditeljima.</w:t>
      </w:r>
    </w:p>
    <w:p w14:paraId="2B6AF3E0" w14:textId="77777777" w:rsidR="0011406D" w:rsidRPr="0030660D" w:rsidRDefault="0011406D" w:rsidP="00F979F1">
      <w:pPr>
        <w:numPr>
          <w:ilvl w:val="0"/>
          <w:numId w:val="1"/>
        </w:numPr>
        <w:jc w:val="both"/>
      </w:pPr>
      <w:r>
        <w:rPr>
          <w:b/>
        </w:rPr>
        <w:t>Diskusija</w:t>
      </w:r>
    </w:p>
    <w:p w14:paraId="2B6AF3E1" w14:textId="77777777" w:rsidR="0011406D" w:rsidRPr="001C69CB" w:rsidRDefault="0011406D" w:rsidP="00F979F1">
      <w:pPr>
        <w:ind w:left="720"/>
        <w:jc w:val="both"/>
      </w:pPr>
    </w:p>
    <w:p w14:paraId="2B6AF3E2" w14:textId="77777777" w:rsidR="0011406D" w:rsidRDefault="0011406D" w:rsidP="00F979F1">
      <w:pPr>
        <w:jc w:val="both"/>
        <w:rPr>
          <w:b/>
        </w:rPr>
      </w:pPr>
    </w:p>
    <w:p w14:paraId="2B6AF3E3" w14:textId="77777777" w:rsidR="0011406D" w:rsidRPr="00FE0085" w:rsidRDefault="0011406D" w:rsidP="00F979F1">
      <w:pPr>
        <w:jc w:val="both"/>
      </w:pPr>
      <w:r>
        <w:t>U …………., dana …………..</w:t>
      </w:r>
    </w:p>
    <w:p w14:paraId="2B6AF3E4" w14:textId="77777777" w:rsidR="0011406D" w:rsidRDefault="0011406D" w:rsidP="00F979F1">
      <w:pPr>
        <w:jc w:val="both"/>
      </w:pPr>
    </w:p>
    <w:p w14:paraId="2B6AF3E5" w14:textId="77777777" w:rsidR="0011406D" w:rsidRPr="00FE0085" w:rsidRDefault="0011406D" w:rsidP="00F979F1">
      <w:pPr>
        <w:jc w:val="both"/>
      </w:pPr>
      <w:r>
        <w:t>Beleženje i vođenje sastanka obavio/la:</w:t>
      </w:r>
    </w:p>
    <w:sectPr w:rsidR="0011406D" w:rsidRPr="00FE0085" w:rsidSect="002E158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AF3E8" w14:textId="77777777" w:rsidR="00E02C97" w:rsidRDefault="00E02C97" w:rsidP="00E02C97">
      <w:r>
        <w:separator/>
      </w:r>
    </w:p>
  </w:endnote>
  <w:endnote w:type="continuationSeparator" w:id="0">
    <w:p w14:paraId="2B6AF3E9" w14:textId="77777777" w:rsidR="00E02C97" w:rsidRDefault="00E02C97"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2B6AF3EA" w14:textId="77777777" w:rsidR="00E02C97" w:rsidRDefault="00E02C97">
        <w:pPr>
          <w:pStyle w:val="Zpat"/>
          <w:jc w:val="center"/>
        </w:pPr>
        <w:r>
          <w:fldChar w:fldCharType="begin"/>
        </w:r>
        <w:r>
          <w:instrText>PAGE   \* MERGEFORMAT</w:instrText>
        </w:r>
        <w:r>
          <w:fldChar w:fldCharType="separate"/>
        </w:r>
        <w:r w:rsidR="003A77A5">
          <w:t>1</w:t>
        </w:r>
        <w:r>
          <w:fldChar w:fldCharType="end"/>
        </w:r>
      </w:p>
    </w:sdtContent>
  </w:sdt>
  <w:p w14:paraId="2B6AF3EB"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F3E6" w14:textId="77777777" w:rsidR="00E02C97" w:rsidRDefault="00E02C97" w:rsidP="00E02C97">
      <w:r>
        <w:separator/>
      </w:r>
    </w:p>
  </w:footnote>
  <w:footnote w:type="continuationSeparator" w:id="0">
    <w:p w14:paraId="2B6AF3E7" w14:textId="77777777" w:rsidR="00E02C97" w:rsidRDefault="00E02C97"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tTQ2szQyNTM3NDJR0lEKTi0uzszPAykwrAUArjDQGiwAAAA="/>
  </w:docVars>
  <w:rsids>
    <w:rsidRoot w:val="0011406D"/>
    <w:rsid w:val="0011406D"/>
    <w:rsid w:val="00124711"/>
    <w:rsid w:val="002E1584"/>
    <w:rsid w:val="002F7B30"/>
    <w:rsid w:val="003A77A5"/>
    <w:rsid w:val="004B0B42"/>
    <w:rsid w:val="0072210B"/>
    <w:rsid w:val="00774B47"/>
    <w:rsid w:val="00AB6A0E"/>
    <w:rsid w:val="00C65632"/>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F3BD"/>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dobe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B10D4-0A15-4F14-A545-DBD90FCCC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62A8E-A389-42AE-A7E2-D15E84729112}">
  <ds:schemaRefs>
    <ds:schemaRef ds:uri="http://schemas.microsoft.com/sharepoint/v3/contenttype/forms"/>
  </ds:schemaRefs>
</ds:datastoreItem>
</file>

<file path=customXml/itemProps3.xml><?xml version="1.0" encoding="utf-8"?>
<ds:datastoreItem xmlns:ds="http://schemas.openxmlformats.org/officeDocument/2006/customXml" ds:itemID="{88B965FB-3363-4DC0-8F41-FE926D5F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6341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2019-02-11T11:44:00Z</dcterms:created>
  <dcterms:modified xsi:type="dcterms:W3CDTF">2019-10-10T05:36:00Z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