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Organizačné informácie pre stravovanie </w:t>
      </w:r>
    </w:p>
    <w:p w:rsidR="00111D7F" w:rsidRPr="00E636F6" w:rsidRDefault="00111D7F" w:rsidP="00111D7F">
      <w:pPr>
        <w:jc w:val="center"/>
        <w:rPr>
          <w:rFonts w:eastAsia="Times New Roman"/>
          <w:b/>
        </w:rPr>
      </w:pPr>
      <w:bookmarkStart w:id="0" w:name="_GoBack"/>
      <w:bookmarkEnd w:id="0"/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>Na základe pokynu vedúci prevádzky školskej jedálne, kam deti dochádzajú na obedy, bude od školského roka ............ .komunikácia ohľadom stravovania detí prebiehať nasledovne: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A) všetky deti majú stravovanie zabezpečené automaticky na celý mesiac pri cene …….</w:t>
      </w:r>
      <w:r>
        <w:rPr>
          <w:rStyle w:val="Siln"/>
        </w:rPr>
        <w:t>Kč</w:t>
      </w:r>
      <w:r>
        <w:t> za jednu porciu. V prípade odhlášok, či už z akýchkoľvek dôvodov, prosíme o váš e-mail na mail. adresu ........................... najdlhšie v deň, keď nedôjde k odberu obeda a </w:t>
      </w:r>
      <w:r>
        <w:rPr>
          <w:rStyle w:val="Siln"/>
        </w:rPr>
        <w:t>to do 8.00 hod. </w:t>
      </w:r>
      <w:r>
        <w:t xml:space="preserve">ráno. </w:t>
      </w:r>
      <w:r>
        <w:rPr>
          <w:rStyle w:val="Siln"/>
        </w:rPr>
        <w:t>Pokiaľ nedôjde k odhláške a odberu obeda, obed bude účtovaný.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111D7F" w:rsidRDefault="00C558BB" w:rsidP="00111D7F">
      <w:pPr>
        <w:jc w:val="both"/>
        <w:rPr>
          <w:rFonts w:eastAsia="Times New Roman"/>
        </w:rPr>
      </w:pPr>
      <w:r>
        <w:t>B) jedálny lístok na nasledujúci týždeň bude zasielaný pravidelne najdlhšie vo štvrtok do e- mailových schránok rodičov/zákonných zástupcov (niektoré kontakty od vás ešte budeme potrebovať). </w:t>
      </w:r>
      <w:r>
        <w:rPr>
          <w:rStyle w:val="Siln"/>
        </w:rPr>
        <w:t>Najdlhšie do 8.00 hod. rannej v piatok</w:t>
      </w:r>
      <w:r>
        <w:t> budem očakávať potvrdenie jedálnička na e- mail: ………………… Vaše požiadavky musíme obratom spracovať.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V prípade, že nám nebudú podklady dodané včas, zadáme polievku a hlavné jedlo, ktoré bude na prvom mieste v aktuálnej ponuke. V prípade, že vám "ponuka 1" bude vyhovovať, ušetríte si týmto čas potvrdzovaním jedálnička. S ohľadom na nárast počtu detí </w:t>
      </w:r>
      <w:r>
        <w:rPr>
          <w:rStyle w:val="Siln"/>
        </w:rPr>
        <w:t>nebudú prijímané </w:t>
      </w:r>
      <w:r>
        <w:t xml:space="preserve"> akékoľvek neskoršie či dodatočné zmeny v tomto smere.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C) evidencia čerpania z obedového fondu bude vykonávaná 1x mesačne a bude pripravená na nahliadnutie pre vašu potrebu v kancelárii školy.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D) počiatočný vklad do obedového fondu predpokladáme </w:t>
      </w:r>
      <w:r>
        <w:rPr>
          <w:rStyle w:val="Siln"/>
        </w:rPr>
        <w:t>1 500,- Kč </w:t>
      </w:r>
      <w:r>
        <w:t xml:space="preserve"> za dieťa, k úhrade </w:t>
      </w:r>
      <w:r>
        <w:rPr>
          <w:rStyle w:val="Siln"/>
        </w:rPr>
        <w:t xml:space="preserve">najneskôr dňa: </w:t>
      </w:r>
      <w:r>
        <w:rPr>
          <w:rStyle w:val="Siln"/>
          <w:b w:val="0"/>
        </w:rPr>
        <w:t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V prípade otázok či pripomienok, sme k dispozícii. Prípadné zmeny budú včas avizované.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Vedúci školskej jedálne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B"/>
    <w:rsid w:val="00111D7F"/>
    <w:rsid w:val="005A236D"/>
    <w:rsid w:val="00905C0F"/>
    <w:rsid w:val="00C558BB"/>
    <w:rsid w:val="00DD5C43"/>
    <w:rsid w:val="00E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7747-BC41-405D-8845-4E65E60C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86a005-90fc-4239-839d-f3fabb62eb42"/>
    <ds:schemaRef ds:uri="http://purl.org/dc/dcmitype/"/>
    <ds:schemaRef ds:uri="http://schemas.microsoft.com/office/infopath/2007/PartnerControls"/>
    <ds:schemaRef ds:uri="8a1c2036-36f5-4773-a353-a11a7cdf52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BB037-AFD0-491A-8516-F5DDA5D98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4</cp:revision>
  <dcterms:created xsi:type="dcterms:W3CDTF">2019-01-10T10:08:00Z</dcterms:created>
  <dcterms:modified xsi:type="dcterms:W3CDTF">2019-09-23T06:06:00Z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