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CFBA1" w14:textId="77777777" w:rsidR="005A2CAF" w:rsidRPr="006E2D0F" w:rsidRDefault="0022633D" w:rsidP="005A2CAF">
      <w:pPr>
        <w:shd w:val="clear" w:color="auto" w:fill="FFFFFF"/>
        <w:spacing w:before="100" w:beforeAutospacing="1" w:after="100" w:afterAutospacing="1"/>
        <w:jc w:val="center"/>
        <w:outlineLvl w:val="0"/>
        <w:rPr>
          <w:rFonts w:ascii="Times New Roman" w:eastAsia="Times New Roman" w:hAnsi="Times New Roman"/>
          <w:b/>
          <w:bCs/>
          <w:kern w:val="36"/>
          <w:sz w:val="28"/>
          <w:szCs w:val="28"/>
        </w:rPr>
      </w:pPr>
      <w:r>
        <w:rPr>
          <w:rFonts w:ascii="Times New Roman" w:hAnsi="Times New Roman"/>
          <w:b/>
          <w:bCs/>
          <w:sz w:val="28"/>
          <w:szCs w:val="28"/>
        </w:rPr>
        <w:t xml:space="preserve">Evaluarea educației elevilor străini </w:t>
      </w:r>
    </w:p>
    <w:p w14:paraId="579CFBA2"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Clasificarea elevilor străini este reglementată de Legea învățământului și de orientările metodologice ale Ministerului Educației, Tineretului și Sportului (METS). La evaluarea copiilor cetățenilor străini la materia „Limba și literatura cehă” se va ține seama de nivelul de cunoaștere a limbii cehe.</w:t>
      </w:r>
    </w:p>
    <w:p w14:paraId="579CFBA3"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Rezultatele educației elevilor care nu sunt cetățeni ai Republicii Cehe și care urmează cursurile de școlarizare obligatorii în Republica Cehă sunt evaluate în conformitate cu secțiunile 51-53 din</w:t>
      </w:r>
      <w:r>
        <w:t xml:space="preserve"> </w:t>
      </w:r>
      <w:hyperlink r:id="rId10" w:tgtFrame="_blank" w:history="1">
        <w:r>
          <w:rPr>
            <w:rFonts w:ascii="Times New Roman" w:hAnsi="Times New Roman"/>
            <w:sz w:val="24"/>
            <w:szCs w:val="24"/>
          </w:rPr>
          <w:t>Legea învățământului</w:t>
        </w:r>
      </w:hyperlink>
      <w:r>
        <w:t xml:space="preserve"> </w:t>
      </w:r>
      <w:r>
        <w:rPr>
          <w:rFonts w:ascii="Times New Roman" w:hAnsi="Times New Roman"/>
          <w:sz w:val="24"/>
          <w:szCs w:val="24"/>
        </w:rPr>
        <w:t xml:space="preserve">și secțiunile 14-17 din </w:t>
      </w:r>
      <w:hyperlink r:id="rId11" w:tgtFrame="_blank" w:history="1">
        <w:r>
          <w:rPr>
            <w:rFonts w:ascii="Times New Roman" w:hAnsi="Times New Roman"/>
            <w:sz w:val="24"/>
            <w:szCs w:val="24"/>
          </w:rPr>
          <w:t>Decretul privind învățământul primar și anumite cerințe privind școlarizarea obligatorie</w:t>
        </w:r>
      </w:hyperlink>
      <w:r>
        <w:rPr>
          <w:rFonts w:ascii="Times New Roman" w:hAnsi="Times New Roman"/>
          <w:sz w:val="24"/>
          <w:szCs w:val="24"/>
        </w:rPr>
        <w:t>.</w:t>
      </w:r>
    </w:p>
    <w:p w14:paraId="579CFBA4" w14:textId="181888F8"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 xml:space="preserve">La evaluarea acestor elevi, nivelul de cunoaștere a limbii cehe este considerat a fi un element major în conformitate cu secțiunea 15(2) și (4) din Decret, care afectează performanțele elevului. </w:t>
      </w:r>
      <w:bookmarkStart w:id="0" w:name="_GoBack"/>
      <w:bookmarkEnd w:id="0"/>
    </w:p>
    <w:p w14:paraId="579CFBA5"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La sfârșitul primului semestru, nu este obligatoriu ca elevii străini să fie evaluați în raportul școlar, chiar și la o dată alternativă. Cu toate acestea, dacă un elev nu este evaluat la sfârșitul celui de-al doilea semestru, va trebui să repete anul.</w:t>
      </w:r>
    </w:p>
    <w:p w14:paraId="579CFBA6"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Cetățenii Republicii Slovace au dreptul să folosească limba slovacă pe parcursul studiilor, cu excepția materiei „Limba și literatura cehă”.</w:t>
      </w:r>
    </w:p>
    <w:sectPr w:rsidR="005A2CAF" w:rsidRPr="006E2D0F" w:rsidSect="00B93F5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CFBA9" w14:textId="77777777" w:rsidR="004E0C53" w:rsidRDefault="004E0C53" w:rsidP="004E0C53">
      <w:r>
        <w:separator/>
      </w:r>
    </w:p>
  </w:endnote>
  <w:endnote w:type="continuationSeparator" w:id="0">
    <w:p w14:paraId="579CFBAA" w14:textId="77777777" w:rsidR="004E0C53" w:rsidRDefault="004E0C53" w:rsidP="004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45609"/>
      <w:docPartObj>
        <w:docPartGallery w:val="Page Numbers (Bottom of Page)"/>
        <w:docPartUnique/>
      </w:docPartObj>
    </w:sdtPr>
    <w:sdtEndPr/>
    <w:sdtContent>
      <w:p w14:paraId="579CFBAB" w14:textId="77777777" w:rsidR="004E0C53" w:rsidRDefault="004E0C53">
        <w:pPr>
          <w:pStyle w:val="Zpat"/>
          <w:jc w:val="center"/>
        </w:pPr>
        <w:r>
          <w:fldChar w:fldCharType="begin"/>
        </w:r>
        <w:r>
          <w:instrText>PAGE   \* MERGEFORMAT</w:instrText>
        </w:r>
        <w:r>
          <w:fldChar w:fldCharType="separate"/>
        </w:r>
        <w:r w:rsidR="00404AC0">
          <w:t>1</w:t>
        </w:r>
        <w:r>
          <w:fldChar w:fldCharType="end"/>
        </w:r>
      </w:p>
    </w:sdtContent>
  </w:sdt>
  <w:p w14:paraId="579CFBAC" w14:textId="77777777" w:rsidR="004E0C53" w:rsidRDefault="004E0C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FBA7" w14:textId="77777777" w:rsidR="004E0C53" w:rsidRDefault="004E0C53" w:rsidP="004E0C53">
      <w:r>
        <w:separator/>
      </w:r>
    </w:p>
  </w:footnote>
  <w:footnote w:type="continuationSeparator" w:id="0">
    <w:p w14:paraId="579CFBA8" w14:textId="77777777" w:rsidR="004E0C53" w:rsidRDefault="004E0C53" w:rsidP="004E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AF"/>
    <w:rsid w:val="00060D99"/>
    <w:rsid w:val="00222855"/>
    <w:rsid w:val="0022633D"/>
    <w:rsid w:val="00404AC0"/>
    <w:rsid w:val="004E0C53"/>
    <w:rsid w:val="005144AF"/>
    <w:rsid w:val="005161BF"/>
    <w:rsid w:val="005A2CAF"/>
    <w:rsid w:val="005D738F"/>
    <w:rsid w:val="006E2D0F"/>
    <w:rsid w:val="008840B7"/>
    <w:rsid w:val="008B02D3"/>
    <w:rsid w:val="00AE7913"/>
    <w:rsid w:val="00C21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FBA1"/>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2CA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5A2CA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5A2CA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5A2CAF"/>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2CA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5A2CA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5A2CA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5A2CAF"/>
    <w:rPr>
      <w:strike w:val="0"/>
      <w:dstrike w:val="0"/>
      <w:color w:val="8E271F"/>
      <w:u w:val="none"/>
      <w:effect w:val="none"/>
    </w:rPr>
  </w:style>
  <w:style w:type="paragraph" w:styleId="Normlnweb">
    <w:name w:val="Normal (Web)"/>
    <w:basedOn w:val="Normln"/>
    <w:uiPriority w:val="99"/>
    <w:unhideWhenUsed/>
    <w:rsid w:val="005A2CA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5A2CAF"/>
  </w:style>
  <w:style w:type="character" w:styleId="Siln">
    <w:name w:val="Strong"/>
    <w:basedOn w:val="Standardnpsmoodstavce"/>
    <w:uiPriority w:val="22"/>
    <w:qFormat/>
    <w:rsid w:val="005A2CAF"/>
    <w:rPr>
      <w:b/>
      <w:bCs/>
    </w:rPr>
  </w:style>
  <w:style w:type="character" w:styleId="Zdraznn">
    <w:name w:val="Emphasis"/>
    <w:basedOn w:val="Standardnpsmoodstavce"/>
    <w:uiPriority w:val="20"/>
    <w:qFormat/>
    <w:rsid w:val="005A2CAF"/>
    <w:rPr>
      <w:i/>
      <w:iCs/>
    </w:rPr>
  </w:style>
  <w:style w:type="paragraph" w:styleId="Zhlav">
    <w:name w:val="header"/>
    <w:basedOn w:val="Normln"/>
    <w:link w:val="ZhlavChar"/>
    <w:uiPriority w:val="99"/>
    <w:unhideWhenUsed/>
    <w:rsid w:val="004E0C53"/>
    <w:pPr>
      <w:tabs>
        <w:tab w:val="center" w:pos="4536"/>
        <w:tab w:val="right" w:pos="9072"/>
      </w:tabs>
    </w:pPr>
  </w:style>
  <w:style w:type="character" w:customStyle="1" w:styleId="ZhlavChar">
    <w:name w:val="Záhlaví Char"/>
    <w:basedOn w:val="Standardnpsmoodstavce"/>
    <w:link w:val="Zhlav"/>
    <w:uiPriority w:val="99"/>
    <w:rsid w:val="004E0C53"/>
    <w:rPr>
      <w:rFonts w:ascii="Calibri" w:eastAsia="Calibri" w:hAnsi="Calibri" w:cs="Times New Roman"/>
    </w:rPr>
  </w:style>
  <w:style w:type="paragraph" w:styleId="Zpat">
    <w:name w:val="footer"/>
    <w:basedOn w:val="Normln"/>
    <w:link w:val="ZpatChar"/>
    <w:uiPriority w:val="99"/>
    <w:unhideWhenUsed/>
    <w:rsid w:val="004E0C53"/>
    <w:pPr>
      <w:tabs>
        <w:tab w:val="center" w:pos="4536"/>
        <w:tab w:val="right" w:pos="9072"/>
      </w:tabs>
    </w:pPr>
  </w:style>
  <w:style w:type="character" w:customStyle="1" w:styleId="ZpatChar">
    <w:name w:val="Zápatí Char"/>
    <w:basedOn w:val="Standardnpsmoodstavce"/>
    <w:link w:val="Zpat"/>
    <w:uiPriority w:val="99"/>
    <w:rsid w:val="004E0C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0" Type="http://schemas.openxmlformats.org/officeDocument/2006/relationships/hyperlink" Target="http://www.msmt.cz/uploads/soubory/zakony/Uplne_zneni_SZ_317_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2C509-1B78-43B6-B436-4AFF39766CC3}">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8a1c2036-36f5-4773-a353-a11a7cdf52ae"/>
    <ds:schemaRef ds:uri="http://purl.org/dc/terms/"/>
    <ds:schemaRef ds:uri="ff86a005-90fc-4239-839d-f3fabb62eb4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C2833DA-2428-46A4-88FE-4E8B66E0AC82}">
  <ds:schemaRefs>
    <ds:schemaRef ds:uri="http://schemas.microsoft.com/sharepoint/v3/contenttype/forms"/>
  </ds:schemaRefs>
</ds:datastoreItem>
</file>

<file path=customXml/itemProps3.xml><?xml version="1.0" encoding="utf-8"?>
<ds:datastoreItem xmlns:ds="http://schemas.openxmlformats.org/officeDocument/2006/customXml" ds:itemID="{8273B03D-2EE3-4344-81EB-D7CCEC953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1226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Smolová Závorová Halka</cp:lastModifiedBy>
  <cp:revision>3</cp:revision>
  <dcterms:created xsi:type="dcterms:W3CDTF">2019-02-11T11:09:00Z</dcterms:created>
  <dcterms:modified xsi:type="dcterms:W3CDTF">2021-03-18T09:33:00Z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