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6"/>
        <w:rPr>
          <w:u w:val="none"/>
        </w:rPr>
      </w:pPr>
      <w:r>
        <w:rPr>
          <w:rFonts w:ascii="Times New Roman" w:hAnsi="Times New Roman"/>
          <w:b w:val="0"/>
          <w:color w:val="454546"/>
          <w:spacing w:val="-71"/>
          <w:w w:val="100"/>
          <w:u w:val="single" w:color="454546"/>
        </w:rPr>
        <w:t> </w:t>
      </w:r>
      <w:r>
        <w:rPr>
          <w:color w:val="454546"/>
          <w:u w:val="single" w:color="454546"/>
        </w:rPr>
        <w:t>Změny v provozu škol a školního stravování (zdroj: https://</w:t>
      </w:r>
      <w:hyperlink r:id="rId5">
        <w:r>
          <w:rPr>
            <w:color w:val="454546"/>
            <w:u w:val="single" w:color="454546"/>
          </w:rPr>
          <w:t>www.msmt.cz/)</w:t>
        </w:r>
      </w:hyperlink>
    </w:p>
    <w:p>
      <w:pPr>
        <w:pStyle w:val="BodyText"/>
        <w:spacing w:before="5"/>
        <w:ind w:left="0" w:firstLine="0"/>
        <w:rPr>
          <w:b/>
          <w:sz w:val="24"/>
        </w:rPr>
      </w:pPr>
    </w:p>
    <w:p>
      <w:pPr>
        <w:spacing w:before="83"/>
        <w:ind w:left="116" w:right="0" w:firstLine="0"/>
        <w:jc w:val="left"/>
        <w:rPr>
          <w:b/>
          <w:sz w:val="28"/>
        </w:rPr>
      </w:pPr>
      <w:r>
        <w:rPr>
          <w:rFonts w:ascii="Times New Roman" w:hAnsi="Times New Roman"/>
          <w:color w:val="454546"/>
          <w:spacing w:val="-71"/>
          <w:w w:val="100"/>
          <w:sz w:val="28"/>
          <w:u w:val="single" w:color="454546"/>
        </w:rPr>
        <w:t> </w:t>
      </w:r>
      <w:r>
        <w:rPr>
          <w:b/>
          <w:color w:val="454546"/>
          <w:sz w:val="28"/>
          <w:u w:val="single" w:color="454546"/>
        </w:rPr>
        <w:t>Školní stravování od středy 25. listopadu 2020:</w:t>
      </w:r>
    </w:p>
    <w:p>
      <w:pPr>
        <w:pStyle w:val="BodyText"/>
        <w:spacing w:before="8"/>
        <w:ind w:left="0" w:firstLine="0"/>
        <w:rPr>
          <w:b/>
          <w:sz w:val="22"/>
        </w:rPr>
      </w:pPr>
    </w:p>
    <w:p>
      <w:pPr>
        <w:pStyle w:val="BodyText"/>
        <w:spacing w:line="259" w:lineRule="auto" w:before="58"/>
        <w:ind w:left="821" w:right="767" w:firstLine="0"/>
      </w:pPr>
      <w:r>
        <w:rPr>
          <w:color w:val="454546"/>
        </w:rPr>
        <w:t>Zařízení školního stravování jsou v provozu. Provoz se řídí pravidly pro provoz stravovacích služeb, které neslouží pro veřejnost.</w:t>
      </w:r>
    </w:p>
    <w:p>
      <w:pPr>
        <w:pStyle w:val="BodyText"/>
        <w:spacing w:line="255" w:lineRule="exact" w:before="159"/>
        <w:ind w:left="992" w:firstLine="0"/>
      </w:pPr>
      <w:r>
        <w:rPr>
          <w:color w:val="454546"/>
        </w:rPr>
        <w:t>Při provozu školního stravování je nezbytné dodržet následující: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53" w:lineRule="exact" w:before="0" w:after="0"/>
        <w:ind w:left="1134" w:right="0" w:hanging="154"/>
        <w:jc w:val="left"/>
        <w:rPr>
          <w:sz w:val="21"/>
        </w:rPr>
      </w:pPr>
      <w:r>
        <w:rPr>
          <w:color w:val="454546"/>
          <w:sz w:val="21"/>
        </w:rPr>
        <w:t>rozestupy 1,5 metru mezi jednotlivými</w:t>
      </w:r>
      <w:r>
        <w:rPr>
          <w:color w:val="454546"/>
          <w:spacing w:val="-1"/>
          <w:sz w:val="21"/>
        </w:rPr>
        <w:t> </w:t>
      </w:r>
      <w:r>
        <w:rPr>
          <w:color w:val="454546"/>
          <w:spacing w:val="-5"/>
          <w:sz w:val="21"/>
        </w:rPr>
        <w:t>stoly,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134" w:right="681" w:hanging="154"/>
        <w:jc w:val="both"/>
        <w:rPr>
          <w:sz w:val="21"/>
        </w:rPr>
      </w:pPr>
      <w:r>
        <w:rPr>
          <w:color w:val="454546"/>
          <w:sz w:val="21"/>
        </w:rPr>
        <w:t>maximální počet osob u jednoho stolu je omezen na 4 osoby (jedná-li se o dlouhý stůl, lze u něj usadit více osob, ale mezi skupinkami osob musí být rozestup minimálně 2 metry),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53" w:lineRule="exact" w:before="0" w:after="0"/>
        <w:ind w:left="1134" w:right="0" w:hanging="154"/>
        <w:jc w:val="left"/>
        <w:rPr>
          <w:sz w:val="21"/>
        </w:rPr>
      </w:pPr>
      <w:r>
        <w:rPr>
          <w:color w:val="454546"/>
          <w:sz w:val="21"/>
        </w:rPr>
        <w:t>ve školní jídelně nemůže být současně více osob, než je míst k</w:t>
      </w:r>
      <w:r>
        <w:rPr>
          <w:color w:val="454546"/>
          <w:spacing w:val="-9"/>
          <w:sz w:val="21"/>
        </w:rPr>
        <w:t> </w:t>
      </w:r>
      <w:r>
        <w:rPr>
          <w:color w:val="454546"/>
          <w:sz w:val="21"/>
        </w:rPr>
        <w:t>sezení,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134" w:right="677" w:hanging="154"/>
        <w:jc w:val="both"/>
        <w:rPr>
          <w:sz w:val="21"/>
        </w:rPr>
      </w:pPr>
      <w:r>
        <w:rPr>
          <w:color w:val="454546"/>
          <w:sz w:val="21"/>
        </w:rPr>
        <w:t>ve školní jídelně se mohou prezenčně </w:t>
      </w:r>
      <w:r>
        <w:rPr>
          <w:color w:val="454546"/>
          <w:spacing w:val="-4"/>
          <w:sz w:val="21"/>
        </w:rPr>
        <w:t>stravovat </w:t>
      </w:r>
      <w:r>
        <w:rPr>
          <w:color w:val="454546"/>
          <w:sz w:val="21"/>
        </w:rPr>
        <w:t>pouze žáci a studenti v prezenční výuce a</w:t>
      </w:r>
      <w:r>
        <w:rPr>
          <w:color w:val="454546"/>
          <w:spacing w:val="-6"/>
          <w:sz w:val="21"/>
        </w:rPr>
        <w:t> </w:t>
      </w:r>
      <w:r>
        <w:rPr>
          <w:color w:val="454546"/>
          <w:sz w:val="21"/>
        </w:rPr>
        <w:t>zaměstnanci</w:t>
      </w:r>
      <w:r>
        <w:rPr>
          <w:color w:val="454546"/>
          <w:spacing w:val="-6"/>
          <w:sz w:val="21"/>
        </w:rPr>
        <w:t> </w:t>
      </w:r>
      <w:r>
        <w:rPr>
          <w:color w:val="454546"/>
          <w:spacing w:val="-4"/>
          <w:sz w:val="21"/>
        </w:rPr>
        <w:t>školy</w:t>
      </w:r>
      <w:r>
        <w:rPr>
          <w:color w:val="454546"/>
          <w:spacing w:val="-12"/>
          <w:sz w:val="21"/>
        </w:rPr>
        <w:t> </w:t>
      </w:r>
      <w:r>
        <w:rPr>
          <w:color w:val="454546"/>
          <w:sz w:val="21"/>
        </w:rPr>
        <w:t>přítomní</w:t>
      </w:r>
      <w:r>
        <w:rPr>
          <w:color w:val="454546"/>
          <w:spacing w:val="-9"/>
          <w:sz w:val="21"/>
        </w:rPr>
        <w:t> </w:t>
      </w:r>
      <w:r>
        <w:rPr>
          <w:color w:val="454546"/>
          <w:sz w:val="21"/>
        </w:rPr>
        <w:t>na</w:t>
      </w:r>
      <w:r>
        <w:rPr>
          <w:color w:val="454546"/>
          <w:spacing w:val="-7"/>
          <w:sz w:val="21"/>
        </w:rPr>
        <w:t> </w:t>
      </w:r>
      <w:r>
        <w:rPr>
          <w:color w:val="454546"/>
          <w:sz w:val="21"/>
        </w:rPr>
        <w:t>pracovišti;</w:t>
      </w:r>
      <w:r>
        <w:rPr>
          <w:color w:val="454546"/>
          <w:spacing w:val="-7"/>
          <w:sz w:val="21"/>
        </w:rPr>
        <w:t> </w:t>
      </w:r>
      <w:r>
        <w:rPr>
          <w:color w:val="454546"/>
          <w:sz w:val="21"/>
        </w:rPr>
        <w:t>ostatní</w:t>
      </w:r>
      <w:r>
        <w:rPr>
          <w:color w:val="454546"/>
          <w:spacing w:val="-7"/>
          <w:sz w:val="21"/>
        </w:rPr>
        <w:t> </w:t>
      </w:r>
      <w:r>
        <w:rPr>
          <w:color w:val="454546"/>
          <w:sz w:val="21"/>
        </w:rPr>
        <w:t>žáci,</w:t>
      </w:r>
      <w:r>
        <w:rPr>
          <w:color w:val="454546"/>
          <w:spacing w:val="-5"/>
          <w:sz w:val="21"/>
        </w:rPr>
        <w:t> </w:t>
      </w:r>
      <w:r>
        <w:rPr>
          <w:color w:val="454546"/>
          <w:sz w:val="21"/>
        </w:rPr>
        <w:t>studenti,</w:t>
      </w:r>
      <w:r>
        <w:rPr>
          <w:color w:val="454546"/>
          <w:spacing w:val="-6"/>
          <w:sz w:val="21"/>
        </w:rPr>
        <w:t> </w:t>
      </w:r>
      <w:r>
        <w:rPr>
          <w:color w:val="454546"/>
          <w:sz w:val="21"/>
        </w:rPr>
        <w:t>zaměstnanci</w:t>
      </w:r>
      <w:r>
        <w:rPr>
          <w:color w:val="454546"/>
          <w:spacing w:val="-6"/>
          <w:sz w:val="21"/>
        </w:rPr>
        <w:t> </w:t>
      </w:r>
      <w:r>
        <w:rPr>
          <w:color w:val="454546"/>
          <w:spacing w:val="-4"/>
          <w:sz w:val="21"/>
        </w:rPr>
        <w:t>školy</w:t>
      </w:r>
      <w:r>
        <w:rPr>
          <w:color w:val="454546"/>
          <w:spacing w:val="-12"/>
          <w:sz w:val="21"/>
        </w:rPr>
        <w:t> </w:t>
      </w:r>
      <w:r>
        <w:rPr>
          <w:color w:val="454546"/>
          <w:sz w:val="21"/>
        </w:rPr>
        <w:t>a</w:t>
      </w:r>
      <w:r>
        <w:rPr>
          <w:color w:val="454546"/>
          <w:spacing w:val="-8"/>
          <w:sz w:val="21"/>
        </w:rPr>
        <w:t> </w:t>
      </w:r>
      <w:r>
        <w:rPr>
          <w:color w:val="454546"/>
          <w:sz w:val="21"/>
        </w:rPr>
        <w:t>cizí strávníci si mohou </w:t>
      </w:r>
      <w:r>
        <w:rPr>
          <w:color w:val="454546"/>
          <w:spacing w:val="-3"/>
          <w:sz w:val="21"/>
        </w:rPr>
        <w:t>stravu </w:t>
      </w:r>
      <w:r>
        <w:rPr>
          <w:color w:val="454546"/>
          <w:sz w:val="21"/>
        </w:rPr>
        <w:t>odebrat výdejním </w:t>
      </w:r>
      <w:r>
        <w:rPr>
          <w:color w:val="454546"/>
          <w:spacing w:val="-4"/>
          <w:sz w:val="21"/>
        </w:rPr>
        <w:t>okénkem</w:t>
      </w:r>
      <w:r>
        <w:rPr>
          <w:color w:val="454546"/>
          <w:spacing w:val="-11"/>
          <w:sz w:val="21"/>
        </w:rPr>
        <w:t> </w:t>
      </w:r>
      <w:r>
        <w:rPr>
          <w:color w:val="454546"/>
          <w:sz w:val="21"/>
        </w:rPr>
        <w:t>(take-away),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51" w:lineRule="exact" w:before="0" w:after="0"/>
        <w:ind w:left="1134" w:right="0" w:hanging="154"/>
        <w:jc w:val="left"/>
        <w:rPr>
          <w:sz w:val="21"/>
        </w:rPr>
      </w:pPr>
      <w:r>
        <w:rPr>
          <w:color w:val="454546"/>
          <w:sz w:val="21"/>
        </w:rPr>
        <w:t>je</w:t>
      </w:r>
      <w:r>
        <w:rPr>
          <w:color w:val="454546"/>
          <w:spacing w:val="-3"/>
          <w:sz w:val="21"/>
        </w:rPr>
        <w:t> </w:t>
      </w:r>
      <w:r>
        <w:rPr>
          <w:color w:val="454546"/>
          <w:sz w:val="21"/>
        </w:rPr>
        <w:t>nutné</w:t>
      </w:r>
      <w:r>
        <w:rPr>
          <w:color w:val="454546"/>
          <w:spacing w:val="-6"/>
          <w:sz w:val="21"/>
        </w:rPr>
        <w:t> </w:t>
      </w:r>
      <w:r>
        <w:rPr>
          <w:color w:val="454546"/>
          <w:sz w:val="21"/>
        </w:rPr>
        <w:t>přijmout</w:t>
      </w:r>
      <w:r>
        <w:rPr>
          <w:color w:val="454546"/>
          <w:spacing w:val="-5"/>
          <w:sz w:val="21"/>
        </w:rPr>
        <w:t> </w:t>
      </w:r>
      <w:r>
        <w:rPr>
          <w:color w:val="454546"/>
          <w:sz w:val="21"/>
        </w:rPr>
        <w:t>organizační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opatření</w:t>
      </w:r>
      <w:r>
        <w:rPr>
          <w:color w:val="454546"/>
          <w:spacing w:val="-6"/>
          <w:sz w:val="21"/>
        </w:rPr>
        <w:t> </w:t>
      </w:r>
      <w:r>
        <w:rPr>
          <w:color w:val="454546"/>
          <w:sz w:val="21"/>
        </w:rPr>
        <w:t>při</w:t>
      </w:r>
      <w:r>
        <w:rPr>
          <w:color w:val="454546"/>
          <w:spacing w:val="-6"/>
          <w:sz w:val="21"/>
        </w:rPr>
        <w:t> </w:t>
      </w:r>
      <w:r>
        <w:rPr>
          <w:color w:val="454546"/>
          <w:sz w:val="21"/>
        </w:rPr>
        <w:t>čekání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na</w:t>
      </w:r>
      <w:r>
        <w:rPr>
          <w:color w:val="454546"/>
          <w:spacing w:val="-7"/>
          <w:sz w:val="21"/>
        </w:rPr>
        <w:t> </w:t>
      </w:r>
      <w:r>
        <w:rPr>
          <w:color w:val="454546"/>
          <w:sz w:val="21"/>
        </w:rPr>
        <w:t>výdej</w:t>
      </w:r>
      <w:r>
        <w:rPr>
          <w:color w:val="454546"/>
          <w:spacing w:val="-3"/>
          <w:sz w:val="21"/>
        </w:rPr>
        <w:t> </w:t>
      </w:r>
      <w:r>
        <w:rPr>
          <w:color w:val="454546"/>
          <w:sz w:val="21"/>
        </w:rPr>
        <w:t>stravy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a</w:t>
      </w:r>
      <w:r>
        <w:rPr>
          <w:color w:val="454546"/>
          <w:spacing w:val="-6"/>
          <w:sz w:val="21"/>
        </w:rPr>
        <w:t> </w:t>
      </w:r>
      <w:r>
        <w:rPr>
          <w:color w:val="454546"/>
          <w:sz w:val="21"/>
        </w:rPr>
        <w:t>konzumaci</w:t>
      </w:r>
      <w:r>
        <w:rPr>
          <w:color w:val="454546"/>
          <w:spacing w:val="-6"/>
          <w:sz w:val="21"/>
        </w:rPr>
        <w:t> </w:t>
      </w:r>
      <w:r>
        <w:rPr>
          <w:color w:val="454546"/>
          <w:sz w:val="21"/>
        </w:rPr>
        <w:t>stravy</w:t>
      </w:r>
      <w:r>
        <w:rPr>
          <w:color w:val="454546"/>
          <w:spacing w:val="-5"/>
          <w:sz w:val="21"/>
        </w:rPr>
        <w:t> </w:t>
      </w:r>
      <w:r>
        <w:rPr>
          <w:color w:val="454546"/>
          <w:sz w:val="21"/>
        </w:rPr>
        <w:t>tak,</w:t>
      </w:r>
    </w:p>
    <w:p>
      <w:pPr>
        <w:pStyle w:val="BodyText"/>
        <w:spacing w:line="254" w:lineRule="exact"/>
        <w:ind w:left="1134" w:firstLine="0"/>
      </w:pPr>
      <w:r>
        <w:rPr>
          <w:color w:val="454546"/>
        </w:rPr>
        <w:t>aby: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54" w:lineRule="exact" w:before="1" w:after="0"/>
        <w:ind w:left="1342" w:right="0" w:hanging="122"/>
        <w:jc w:val="left"/>
        <w:rPr>
          <w:sz w:val="21"/>
        </w:rPr>
      </w:pPr>
      <w:r>
        <w:rPr>
          <w:color w:val="454546"/>
          <w:sz w:val="21"/>
        </w:rPr>
        <w:t>nedocházelo k prolínání žáků/studentů z různých tříd/skupin/oddělení</w:t>
      </w:r>
      <w:r>
        <w:rPr>
          <w:color w:val="454546"/>
          <w:spacing w:val="-11"/>
          <w:sz w:val="21"/>
        </w:rPr>
        <w:t> </w:t>
      </w:r>
      <w:r>
        <w:rPr>
          <w:color w:val="454546"/>
          <w:sz w:val="21"/>
        </w:rPr>
        <w:t>a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52" w:lineRule="exact" w:before="0" w:after="0"/>
        <w:ind w:left="1342" w:right="0" w:hanging="122"/>
        <w:jc w:val="left"/>
        <w:rPr>
          <w:sz w:val="21"/>
        </w:rPr>
      </w:pPr>
      <w:r>
        <w:rPr>
          <w:color w:val="454546"/>
          <w:sz w:val="21"/>
        </w:rPr>
        <w:t>nedocházelo k prolínání žáků/studentů z prezenční výuky s osobami</w:t>
      </w:r>
      <w:r>
        <w:rPr>
          <w:color w:val="454546"/>
          <w:spacing w:val="-10"/>
          <w:sz w:val="21"/>
        </w:rPr>
        <w:t> </w:t>
      </w:r>
      <w:r>
        <w:rPr>
          <w:color w:val="454546"/>
          <w:sz w:val="21"/>
        </w:rPr>
        <w:t>odebírajícími</w:t>
      </w:r>
    </w:p>
    <w:p>
      <w:pPr>
        <w:pStyle w:val="BodyText"/>
        <w:spacing w:line="254" w:lineRule="exact"/>
        <w:ind w:left="1300" w:right="5771" w:firstLine="0"/>
        <w:jc w:val="center"/>
      </w:pPr>
      <w:r>
        <w:rPr>
          <w:color w:val="454546"/>
        </w:rPr>
        <w:t>stravu formou take-away.</w:t>
      </w:r>
    </w:p>
    <w:p>
      <w:pPr>
        <w:pStyle w:val="BodyText"/>
        <w:spacing w:before="42"/>
        <w:ind w:left="994" w:firstLine="0"/>
      </w:pPr>
      <w:r>
        <w:rPr>
          <w:color w:val="454546"/>
        </w:rPr>
        <w:t>Žáci mají v době povinné distanční výuky nárok na dotovaný oběd.</w:t>
      </w:r>
    </w:p>
    <w:p>
      <w:pPr>
        <w:pStyle w:val="BodyText"/>
        <w:spacing w:before="51"/>
        <w:ind w:left="994" w:firstLine="0"/>
      </w:pPr>
      <w:r>
        <w:rPr>
          <w:color w:val="454546"/>
        </w:rPr>
        <w:t>Žáci/studenti i zaměstnanci školy mají povinnost v prostorách školní jídelny nosit roušky, s</w:t>
      </w:r>
    </w:p>
    <w:p>
      <w:pPr>
        <w:pStyle w:val="BodyText"/>
        <w:ind w:left="994" w:firstLine="0"/>
      </w:pPr>
      <w:r>
        <w:rPr>
          <w:color w:val="454546"/>
        </w:rPr>
        <w:t>výjimkou doby konzumace stravy.</w:t>
      </w:r>
    </w:p>
    <w:p>
      <w:pPr>
        <w:pStyle w:val="BodyText"/>
        <w:spacing w:before="4"/>
        <w:ind w:left="0" w:firstLine="0"/>
        <w:rPr>
          <w:sz w:val="29"/>
        </w:rPr>
      </w:pPr>
    </w:p>
    <w:p>
      <w:pPr>
        <w:spacing w:before="1"/>
        <w:ind w:left="2740" w:right="0" w:firstLine="0"/>
        <w:jc w:val="left"/>
        <w:rPr>
          <w:b/>
          <w:sz w:val="28"/>
        </w:rPr>
      </w:pPr>
      <w:r>
        <w:rPr>
          <w:rFonts w:ascii="Times New Roman" w:hAnsi="Times New Roman"/>
          <w:spacing w:val="-71"/>
          <w:w w:val="100"/>
          <w:sz w:val="28"/>
          <w:u w:val="single"/>
        </w:rPr>
        <w:t> </w:t>
      </w:r>
      <w:r>
        <w:rPr>
          <w:b/>
          <w:sz w:val="28"/>
          <w:u w:val="single"/>
        </w:rPr>
        <w:t>Provoz škol od 30. listopadu</w:t>
      </w:r>
    </w:p>
    <w:p>
      <w:pPr>
        <w:spacing w:before="186"/>
        <w:ind w:left="116" w:right="0" w:firstLine="0"/>
        <w:jc w:val="left"/>
        <w:rPr>
          <w:b/>
          <w:sz w:val="28"/>
        </w:rPr>
      </w:pPr>
      <w:r>
        <w:rPr>
          <w:rFonts w:ascii="Times New Roman" w:hAnsi="Times New Roman"/>
          <w:color w:val="454546"/>
          <w:spacing w:val="-71"/>
          <w:w w:val="100"/>
          <w:sz w:val="28"/>
          <w:u w:val="single" w:color="454546"/>
        </w:rPr>
        <w:t> </w:t>
      </w:r>
      <w:r>
        <w:rPr>
          <w:b/>
          <w:color w:val="454546"/>
          <w:sz w:val="28"/>
          <w:u w:val="single" w:color="454546"/>
        </w:rPr>
        <w:t>Provoz mateřských škol od pondělí 30. listopadu 2020:</w:t>
      </w:r>
    </w:p>
    <w:p>
      <w:pPr>
        <w:pStyle w:val="BodyText"/>
        <w:spacing w:before="1"/>
        <w:ind w:left="0" w:firstLine="0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79" w:after="0"/>
        <w:ind w:left="1035" w:right="113" w:hanging="213"/>
        <w:jc w:val="both"/>
        <w:rPr>
          <w:sz w:val="21"/>
        </w:rPr>
      </w:pPr>
      <w:r>
        <w:rPr>
          <w:color w:val="454546"/>
          <w:sz w:val="21"/>
        </w:rPr>
        <w:t>Provoz mateřských </w:t>
      </w:r>
      <w:r>
        <w:rPr>
          <w:color w:val="454546"/>
          <w:spacing w:val="-3"/>
          <w:sz w:val="21"/>
        </w:rPr>
        <w:t>škol </w:t>
      </w:r>
      <w:r>
        <w:rPr>
          <w:color w:val="454546"/>
          <w:sz w:val="21"/>
        </w:rPr>
        <w:t>(včetně </w:t>
      </w:r>
      <w:r>
        <w:rPr>
          <w:color w:val="454546"/>
          <w:spacing w:val="-4"/>
          <w:sz w:val="21"/>
        </w:rPr>
        <w:t>škol </w:t>
      </w:r>
      <w:r>
        <w:rPr>
          <w:color w:val="454546"/>
          <w:sz w:val="21"/>
        </w:rPr>
        <w:t>a tříd zřízených podle § 16 odst. 9 </w:t>
      </w:r>
      <w:r>
        <w:rPr>
          <w:color w:val="454546"/>
          <w:spacing w:val="-4"/>
          <w:sz w:val="21"/>
        </w:rPr>
        <w:t>školského </w:t>
      </w:r>
      <w:r>
        <w:rPr>
          <w:color w:val="454546"/>
          <w:sz w:val="21"/>
        </w:rPr>
        <w:t>zákona) je zachován </w:t>
      </w:r>
      <w:r>
        <w:rPr>
          <w:color w:val="454546"/>
          <w:spacing w:val="-3"/>
          <w:sz w:val="21"/>
        </w:rPr>
        <w:t>jako </w:t>
      </w:r>
      <w:r>
        <w:rPr>
          <w:color w:val="454546"/>
          <w:sz w:val="21"/>
        </w:rPr>
        <w:t>doposud, tedy za dodržení provozních pravidel podle</w:t>
      </w:r>
      <w:r>
        <w:rPr>
          <w:color w:val="454546"/>
          <w:spacing w:val="-16"/>
          <w:sz w:val="21"/>
        </w:rPr>
        <w:t> </w:t>
      </w:r>
      <w:r>
        <w:rPr>
          <w:color w:val="454546"/>
          <w:sz w:val="21"/>
        </w:rPr>
        <w:t>Manuálu.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49" w:after="0"/>
        <w:ind w:left="1035" w:right="116" w:hanging="213"/>
        <w:jc w:val="both"/>
        <w:rPr>
          <w:sz w:val="21"/>
        </w:rPr>
      </w:pPr>
      <w:r>
        <w:rPr>
          <w:color w:val="454546"/>
          <w:sz w:val="21"/>
        </w:rPr>
        <w:t>Děti a pedagogičtí pracovníci nemají povinnost nosit </w:t>
      </w:r>
      <w:r>
        <w:rPr>
          <w:color w:val="454546"/>
          <w:spacing w:val="-5"/>
          <w:sz w:val="21"/>
        </w:rPr>
        <w:t>roušky. </w:t>
      </w:r>
      <w:r>
        <w:rPr>
          <w:color w:val="454546"/>
          <w:sz w:val="21"/>
        </w:rPr>
        <w:t>Ostatní zaměstnanci a další osoby pohybující se ve </w:t>
      </w:r>
      <w:r>
        <w:rPr>
          <w:color w:val="454546"/>
          <w:spacing w:val="-4"/>
          <w:sz w:val="21"/>
        </w:rPr>
        <w:t>škole </w:t>
      </w:r>
      <w:r>
        <w:rPr>
          <w:color w:val="454546"/>
          <w:sz w:val="21"/>
        </w:rPr>
        <w:t>mají povinnost nosit roušky po celou dobu pobytu ve</w:t>
      </w:r>
      <w:r>
        <w:rPr>
          <w:color w:val="454546"/>
          <w:spacing w:val="-9"/>
          <w:sz w:val="21"/>
        </w:rPr>
        <w:t> </w:t>
      </w:r>
      <w:r>
        <w:rPr>
          <w:color w:val="454546"/>
          <w:spacing w:val="-4"/>
          <w:sz w:val="21"/>
        </w:rPr>
        <w:t>škole.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46" w:after="0"/>
        <w:ind w:left="1035" w:right="113" w:hanging="213"/>
        <w:jc w:val="both"/>
        <w:rPr>
          <w:sz w:val="21"/>
        </w:rPr>
      </w:pPr>
      <w:r>
        <w:rPr>
          <w:color w:val="454546"/>
          <w:sz w:val="21"/>
        </w:rPr>
        <w:t>Do prostor šatny může s dítětem doprovázející osoba (na nezbytnou dobu). </w:t>
      </w:r>
      <w:r>
        <w:rPr>
          <w:color w:val="454546"/>
          <w:spacing w:val="-3"/>
          <w:sz w:val="21"/>
        </w:rPr>
        <w:t>Vstup </w:t>
      </w:r>
      <w:r>
        <w:rPr>
          <w:color w:val="454546"/>
          <w:sz w:val="21"/>
        </w:rPr>
        <w:t>třetích osob (mimo děti a zaměstnance) do prostor </w:t>
      </w:r>
      <w:r>
        <w:rPr>
          <w:color w:val="454546"/>
          <w:spacing w:val="-4"/>
          <w:sz w:val="21"/>
        </w:rPr>
        <w:t>školy </w:t>
      </w:r>
      <w:r>
        <w:rPr>
          <w:color w:val="454546"/>
          <w:sz w:val="21"/>
        </w:rPr>
        <w:t>je jinak obecně možný jen v důvodných případech za přijetí režimových opatření minimalizujících styk s dětmi. Příkladem třetích osob mohou být například </w:t>
      </w:r>
      <w:r>
        <w:rPr>
          <w:color w:val="454546"/>
          <w:spacing w:val="-3"/>
          <w:sz w:val="21"/>
        </w:rPr>
        <w:t>zákonní </w:t>
      </w:r>
      <w:r>
        <w:rPr>
          <w:color w:val="454546"/>
          <w:sz w:val="21"/>
        </w:rPr>
        <w:t>zástupci dětí, kontrolní </w:t>
      </w:r>
      <w:r>
        <w:rPr>
          <w:color w:val="454546"/>
          <w:spacing w:val="-4"/>
          <w:sz w:val="21"/>
        </w:rPr>
        <w:t>orgány </w:t>
      </w:r>
      <w:r>
        <w:rPr>
          <w:color w:val="454546"/>
          <w:spacing w:val="-5"/>
          <w:sz w:val="21"/>
        </w:rPr>
        <w:t>(např. </w:t>
      </w:r>
      <w:r>
        <w:rPr>
          <w:color w:val="454546"/>
          <w:sz w:val="21"/>
        </w:rPr>
        <w:t>ČŠI), pracovníci školského poradenského zařízení, krajské hygienické stanice, osoby zajišťující zásobování, případně další nezbytné</w:t>
      </w:r>
      <w:r>
        <w:rPr>
          <w:color w:val="454546"/>
          <w:spacing w:val="-20"/>
          <w:sz w:val="21"/>
        </w:rPr>
        <w:t> </w:t>
      </w:r>
      <w:r>
        <w:rPr>
          <w:color w:val="454546"/>
          <w:spacing w:val="-4"/>
          <w:sz w:val="21"/>
        </w:rPr>
        <w:t>služby.</w:t>
      </w:r>
    </w:p>
    <w:p>
      <w:pPr>
        <w:pStyle w:val="BodyText"/>
        <w:spacing w:before="7"/>
        <w:ind w:left="0" w:firstLine="0"/>
        <w:rPr>
          <w:sz w:val="26"/>
        </w:rPr>
      </w:pPr>
    </w:p>
    <w:p>
      <w:pPr>
        <w:pStyle w:val="Heading1"/>
        <w:rPr>
          <w:u w:val="none"/>
        </w:rPr>
      </w:pPr>
      <w:r>
        <w:rPr>
          <w:rFonts w:ascii="Times New Roman" w:hAnsi="Times New Roman"/>
          <w:b w:val="0"/>
          <w:color w:val="454546"/>
          <w:spacing w:val="-71"/>
          <w:w w:val="100"/>
          <w:u w:val="single" w:color="454546"/>
        </w:rPr>
        <w:t> </w:t>
      </w:r>
      <w:r>
        <w:rPr>
          <w:color w:val="454546"/>
          <w:u w:val="single" w:color="454546"/>
        </w:rPr>
        <w:t>Provoz základních škol od pondělí 30. listopadu 2020:</w:t>
      </w:r>
    </w:p>
    <w:p>
      <w:pPr>
        <w:pStyle w:val="BodyText"/>
        <w:spacing w:before="2"/>
        <w:ind w:left="0" w:firstLine="0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95" w:val="left" w:leader="none"/>
        </w:tabs>
        <w:spacing w:line="255" w:lineRule="exact" w:before="78" w:after="0"/>
        <w:ind w:left="994" w:right="0" w:hanging="213"/>
        <w:jc w:val="left"/>
        <w:rPr>
          <w:sz w:val="21"/>
        </w:rPr>
      </w:pPr>
      <w:r>
        <w:rPr>
          <w:color w:val="454546"/>
          <w:sz w:val="21"/>
        </w:rPr>
        <w:t>Je povolena osobní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přítomnost:</w:t>
      </w:r>
    </w:p>
    <w:p>
      <w:pPr>
        <w:pStyle w:val="ListParagraph"/>
        <w:numPr>
          <w:ilvl w:val="1"/>
          <w:numId w:val="2"/>
        </w:numPr>
        <w:tabs>
          <w:tab w:pos="1194" w:val="left" w:leader="none"/>
        </w:tabs>
        <w:spacing w:line="254" w:lineRule="exact" w:before="0" w:after="0"/>
        <w:ind w:left="1196" w:right="0" w:hanging="156"/>
        <w:jc w:val="left"/>
        <w:rPr>
          <w:sz w:val="21"/>
        </w:rPr>
      </w:pPr>
      <w:r>
        <w:rPr>
          <w:color w:val="454546"/>
          <w:sz w:val="21"/>
        </w:rPr>
        <w:t>dětí </w:t>
      </w:r>
      <w:r>
        <w:rPr>
          <w:color w:val="454546"/>
          <w:spacing w:val="-4"/>
          <w:sz w:val="21"/>
        </w:rPr>
        <w:t>zařazených </w:t>
      </w:r>
      <w:r>
        <w:rPr>
          <w:color w:val="454546"/>
          <w:sz w:val="21"/>
        </w:rPr>
        <w:t>do přípravné třídy základní</w:t>
      </w:r>
      <w:r>
        <w:rPr>
          <w:color w:val="454546"/>
          <w:spacing w:val="2"/>
          <w:sz w:val="21"/>
        </w:rPr>
        <w:t> </w:t>
      </w:r>
      <w:r>
        <w:rPr>
          <w:color w:val="454546"/>
          <w:spacing w:val="-5"/>
          <w:sz w:val="21"/>
        </w:rPr>
        <w:t>školy,</w:t>
      </w:r>
    </w:p>
    <w:p>
      <w:pPr>
        <w:pStyle w:val="ListParagraph"/>
        <w:numPr>
          <w:ilvl w:val="1"/>
          <w:numId w:val="2"/>
        </w:numPr>
        <w:tabs>
          <w:tab w:pos="1194" w:val="left" w:leader="none"/>
        </w:tabs>
        <w:spacing w:line="254" w:lineRule="exact" w:before="0" w:after="0"/>
        <w:ind w:left="1196" w:right="0" w:hanging="156"/>
        <w:jc w:val="left"/>
        <w:rPr>
          <w:sz w:val="21"/>
        </w:rPr>
      </w:pPr>
      <w:r>
        <w:rPr>
          <w:color w:val="454546"/>
          <w:sz w:val="21"/>
        </w:rPr>
        <w:t>žáků 1. stupně základních</w:t>
      </w:r>
      <w:r>
        <w:rPr>
          <w:color w:val="454546"/>
          <w:spacing w:val="-3"/>
          <w:sz w:val="21"/>
        </w:rPr>
        <w:t> </w:t>
      </w:r>
      <w:r>
        <w:rPr>
          <w:color w:val="454546"/>
          <w:spacing w:val="-4"/>
          <w:sz w:val="21"/>
        </w:rPr>
        <w:t>škol,</w:t>
      </w:r>
    </w:p>
    <w:p>
      <w:pPr>
        <w:pStyle w:val="ListParagraph"/>
        <w:numPr>
          <w:ilvl w:val="1"/>
          <w:numId w:val="2"/>
        </w:numPr>
        <w:tabs>
          <w:tab w:pos="1194" w:val="left" w:leader="none"/>
        </w:tabs>
        <w:spacing w:line="251" w:lineRule="exact" w:before="0" w:after="0"/>
        <w:ind w:left="1196" w:right="0" w:hanging="156"/>
        <w:jc w:val="left"/>
        <w:rPr>
          <w:sz w:val="21"/>
        </w:rPr>
      </w:pPr>
      <w:r>
        <w:rPr>
          <w:color w:val="454546"/>
          <w:sz w:val="21"/>
        </w:rPr>
        <w:t>žáků 9. ročníků základních</w:t>
      </w:r>
      <w:r>
        <w:rPr>
          <w:color w:val="454546"/>
          <w:spacing w:val="-6"/>
          <w:sz w:val="21"/>
        </w:rPr>
        <w:t> </w:t>
      </w:r>
      <w:r>
        <w:rPr>
          <w:color w:val="454546"/>
          <w:spacing w:val="-4"/>
          <w:sz w:val="21"/>
        </w:rPr>
        <w:t>škol,</w:t>
      </w:r>
    </w:p>
    <w:p>
      <w:pPr>
        <w:pStyle w:val="ListParagraph"/>
        <w:numPr>
          <w:ilvl w:val="1"/>
          <w:numId w:val="2"/>
        </w:numPr>
        <w:tabs>
          <w:tab w:pos="1197" w:val="left" w:leader="none"/>
        </w:tabs>
        <w:spacing w:line="235" w:lineRule="auto" w:before="0" w:after="0"/>
        <w:ind w:left="1196" w:right="821" w:hanging="156"/>
        <w:jc w:val="left"/>
        <w:rPr>
          <w:sz w:val="21"/>
        </w:rPr>
      </w:pPr>
      <w:r>
        <w:rPr>
          <w:color w:val="454546"/>
          <w:sz w:val="21"/>
        </w:rPr>
        <w:t>žáků 6. – 8. ročníku základních </w:t>
      </w:r>
      <w:r>
        <w:rPr>
          <w:color w:val="454546"/>
          <w:spacing w:val="-3"/>
          <w:sz w:val="21"/>
        </w:rPr>
        <w:t>škol </w:t>
      </w:r>
      <w:r>
        <w:rPr>
          <w:color w:val="454546"/>
          <w:sz w:val="21"/>
        </w:rPr>
        <w:t>v režimu </w:t>
      </w:r>
      <w:r>
        <w:rPr>
          <w:color w:val="454546"/>
          <w:spacing w:val="-5"/>
          <w:sz w:val="21"/>
        </w:rPr>
        <w:t>tzv. </w:t>
      </w:r>
      <w:r>
        <w:rPr>
          <w:color w:val="454546"/>
          <w:sz w:val="21"/>
        </w:rPr>
        <w:t>rotační výuky – střídání celých tříd po týdnu,</w:t>
      </w:r>
    </w:p>
    <w:p>
      <w:pPr>
        <w:pStyle w:val="ListParagraph"/>
        <w:numPr>
          <w:ilvl w:val="1"/>
          <w:numId w:val="2"/>
        </w:numPr>
        <w:tabs>
          <w:tab w:pos="1197" w:val="left" w:leader="none"/>
        </w:tabs>
        <w:spacing w:line="240" w:lineRule="auto" w:before="4" w:after="0"/>
        <w:ind w:left="1196" w:right="0" w:hanging="156"/>
        <w:jc w:val="left"/>
        <w:rPr>
          <w:sz w:val="21"/>
        </w:rPr>
      </w:pPr>
      <w:r>
        <w:rPr>
          <w:color w:val="454546"/>
          <w:sz w:val="21"/>
        </w:rPr>
        <w:t>žáků </w:t>
      </w:r>
      <w:r>
        <w:rPr>
          <w:color w:val="454546"/>
          <w:spacing w:val="-4"/>
          <w:sz w:val="21"/>
        </w:rPr>
        <w:t>škol </w:t>
      </w:r>
      <w:r>
        <w:rPr>
          <w:color w:val="454546"/>
          <w:sz w:val="21"/>
        </w:rPr>
        <w:t>zřízených při zařízeních pro výkon ústavní výchovy nebo ochranné</w:t>
      </w:r>
      <w:r>
        <w:rPr>
          <w:color w:val="454546"/>
          <w:spacing w:val="-17"/>
          <w:sz w:val="21"/>
        </w:rPr>
        <w:t> </w:t>
      </w:r>
      <w:r>
        <w:rPr>
          <w:color w:val="454546"/>
          <w:spacing w:val="-4"/>
          <w:sz w:val="21"/>
        </w:rPr>
        <w:t>výchovy,</w:t>
      </w:r>
    </w:p>
    <w:p>
      <w:pPr>
        <w:pStyle w:val="ListParagraph"/>
        <w:numPr>
          <w:ilvl w:val="1"/>
          <w:numId w:val="2"/>
        </w:numPr>
        <w:tabs>
          <w:tab w:pos="1197" w:val="left" w:leader="none"/>
        </w:tabs>
        <w:spacing w:line="240" w:lineRule="auto" w:before="1" w:after="0"/>
        <w:ind w:left="1196" w:right="0" w:hanging="156"/>
        <w:jc w:val="left"/>
        <w:rPr>
          <w:sz w:val="21"/>
        </w:rPr>
      </w:pPr>
      <w:r>
        <w:rPr>
          <w:color w:val="454546"/>
          <w:sz w:val="21"/>
        </w:rPr>
        <w:t>žáků </w:t>
      </w:r>
      <w:r>
        <w:rPr>
          <w:color w:val="454546"/>
          <w:spacing w:val="-4"/>
          <w:sz w:val="21"/>
        </w:rPr>
        <w:t>škol </w:t>
      </w:r>
      <w:r>
        <w:rPr>
          <w:color w:val="454546"/>
          <w:sz w:val="21"/>
        </w:rPr>
        <w:t>zřízených při zdravotnických</w:t>
      </w:r>
      <w:r>
        <w:rPr>
          <w:color w:val="454546"/>
          <w:spacing w:val="-9"/>
          <w:sz w:val="21"/>
        </w:rPr>
        <w:t> </w:t>
      </w:r>
      <w:r>
        <w:rPr>
          <w:color w:val="454546"/>
          <w:sz w:val="21"/>
        </w:rPr>
        <w:t>zařízeních.</w:t>
      </w:r>
    </w:p>
    <w:p>
      <w:pPr>
        <w:pStyle w:val="ListParagraph"/>
        <w:numPr>
          <w:ilvl w:val="0"/>
          <w:numId w:val="2"/>
        </w:numPr>
        <w:tabs>
          <w:tab w:pos="995" w:val="left" w:leader="none"/>
        </w:tabs>
        <w:spacing w:line="240" w:lineRule="auto" w:before="48" w:after="0"/>
        <w:ind w:left="994" w:right="0" w:hanging="213"/>
        <w:jc w:val="left"/>
        <w:rPr>
          <w:sz w:val="21"/>
        </w:rPr>
      </w:pPr>
      <w:r>
        <w:rPr>
          <w:color w:val="454546"/>
          <w:sz w:val="21"/>
        </w:rPr>
        <w:t>Pro tyto žáky je povinná prezenční</w:t>
      </w:r>
      <w:r>
        <w:rPr>
          <w:color w:val="454546"/>
          <w:spacing w:val="-7"/>
          <w:sz w:val="21"/>
        </w:rPr>
        <w:t> </w:t>
      </w:r>
      <w:r>
        <w:rPr>
          <w:color w:val="454546"/>
          <w:sz w:val="21"/>
        </w:rPr>
        <w:t>výuka.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1400" w:bottom="2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995" w:val="left" w:leader="none"/>
        </w:tabs>
        <w:spacing w:line="240" w:lineRule="auto" w:before="59" w:after="0"/>
        <w:ind w:left="994" w:right="678" w:hanging="213"/>
        <w:jc w:val="both"/>
        <w:rPr>
          <w:sz w:val="21"/>
        </w:rPr>
      </w:pPr>
      <w:r>
        <w:rPr>
          <w:color w:val="454546"/>
          <w:sz w:val="21"/>
        </w:rPr>
        <w:t>Rotační výuka 2. stupně základních </w:t>
      </w:r>
      <w:r>
        <w:rPr>
          <w:color w:val="454546"/>
          <w:spacing w:val="-3"/>
          <w:sz w:val="21"/>
        </w:rPr>
        <w:t>škol </w:t>
      </w:r>
      <w:r>
        <w:rPr>
          <w:color w:val="454546"/>
          <w:sz w:val="21"/>
        </w:rPr>
        <w:t>se nevztahuje na </w:t>
      </w:r>
      <w:r>
        <w:rPr>
          <w:color w:val="454546"/>
          <w:spacing w:val="-4"/>
          <w:sz w:val="21"/>
        </w:rPr>
        <w:t>školy </w:t>
      </w:r>
      <w:r>
        <w:rPr>
          <w:color w:val="454546"/>
          <w:sz w:val="21"/>
        </w:rPr>
        <w:t>a třídy podle § 16 odst. 9 školského </w:t>
      </w:r>
      <w:r>
        <w:rPr>
          <w:color w:val="454546"/>
          <w:spacing w:val="-4"/>
          <w:sz w:val="21"/>
        </w:rPr>
        <w:t>zákona </w:t>
      </w:r>
      <w:r>
        <w:rPr>
          <w:color w:val="454546"/>
          <w:sz w:val="21"/>
        </w:rPr>
        <w:t>(u nich pokračuje osobní přítomnost žáků na vzdělávání v plném rozsahu).</w:t>
      </w:r>
    </w:p>
    <w:p>
      <w:pPr>
        <w:pStyle w:val="ListParagraph"/>
        <w:numPr>
          <w:ilvl w:val="0"/>
          <w:numId w:val="2"/>
        </w:numPr>
        <w:tabs>
          <w:tab w:pos="995" w:val="left" w:leader="none"/>
        </w:tabs>
        <w:spacing w:line="240" w:lineRule="auto" w:before="50" w:after="0"/>
        <w:ind w:left="994" w:right="681" w:hanging="213"/>
        <w:jc w:val="left"/>
        <w:rPr>
          <w:sz w:val="21"/>
        </w:rPr>
      </w:pPr>
      <w:r>
        <w:rPr>
          <w:color w:val="454546"/>
          <w:sz w:val="21"/>
        </w:rPr>
        <w:t>Cílem rotační (střídavé) výuky je organizovat vzdělávání po přechodnou dobu tak, aby se snížil počet žáků přítomných ve</w:t>
      </w:r>
      <w:r>
        <w:rPr>
          <w:color w:val="454546"/>
          <w:spacing w:val="-3"/>
          <w:sz w:val="21"/>
        </w:rPr>
        <w:t> </w:t>
      </w:r>
      <w:r>
        <w:rPr>
          <w:color w:val="454546"/>
          <w:spacing w:val="-4"/>
          <w:sz w:val="21"/>
        </w:rPr>
        <w:t>škole:</w:t>
      </w:r>
    </w:p>
    <w:p>
      <w:pPr>
        <w:pStyle w:val="ListParagraph"/>
        <w:numPr>
          <w:ilvl w:val="1"/>
          <w:numId w:val="2"/>
        </w:numPr>
        <w:tabs>
          <w:tab w:pos="1194" w:val="left" w:leader="none"/>
        </w:tabs>
        <w:spacing w:line="237" w:lineRule="auto" w:before="0" w:after="0"/>
        <w:ind w:left="1194" w:right="678" w:hanging="154"/>
        <w:jc w:val="both"/>
        <w:rPr>
          <w:sz w:val="21"/>
        </w:rPr>
      </w:pPr>
      <w:r>
        <w:rPr>
          <w:color w:val="454546"/>
          <w:sz w:val="21"/>
        </w:rPr>
        <w:t>Ředitel </w:t>
      </w:r>
      <w:r>
        <w:rPr>
          <w:color w:val="454546"/>
          <w:spacing w:val="-4"/>
          <w:sz w:val="21"/>
        </w:rPr>
        <w:t>školy rozdělí </w:t>
      </w:r>
      <w:r>
        <w:rPr>
          <w:color w:val="454546"/>
          <w:sz w:val="21"/>
        </w:rPr>
        <w:t>třídy (třídy samotné se nedělí) do dvou skupin a určí, která skupina tříd</w:t>
      </w:r>
      <w:r>
        <w:rPr>
          <w:color w:val="454546"/>
          <w:spacing w:val="-11"/>
          <w:sz w:val="21"/>
        </w:rPr>
        <w:t> </w:t>
      </w:r>
      <w:r>
        <w:rPr>
          <w:color w:val="454546"/>
          <w:sz w:val="21"/>
        </w:rPr>
        <w:t>se</w:t>
      </w:r>
      <w:r>
        <w:rPr>
          <w:color w:val="454546"/>
          <w:spacing w:val="-12"/>
          <w:sz w:val="21"/>
        </w:rPr>
        <w:t> </w:t>
      </w:r>
      <w:r>
        <w:rPr>
          <w:color w:val="454546"/>
          <w:sz w:val="21"/>
        </w:rPr>
        <w:t>bude</w:t>
      </w:r>
      <w:r>
        <w:rPr>
          <w:color w:val="454546"/>
          <w:spacing w:val="-13"/>
          <w:sz w:val="21"/>
        </w:rPr>
        <w:t> </w:t>
      </w:r>
      <w:r>
        <w:rPr>
          <w:color w:val="454546"/>
          <w:sz w:val="21"/>
        </w:rPr>
        <w:t>vzdělávat</w:t>
      </w:r>
      <w:r>
        <w:rPr>
          <w:color w:val="454546"/>
          <w:spacing w:val="-16"/>
          <w:sz w:val="21"/>
        </w:rPr>
        <w:t> </w:t>
      </w:r>
      <w:r>
        <w:rPr>
          <w:color w:val="454546"/>
          <w:sz w:val="21"/>
        </w:rPr>
        <w:t>prezenčně</w:t>
      </w:r>
      <w:r>
        <w:rPr>
          <w:color w:val="454546"/>
          <w:spacing w:val="-13"/>
          <w:sz w:val="21"/>
        </w:rPr>
        <w:t> </w:t>
      </w:r>
      <w:r>
        <w:rPr>
          <w:color w:val="454546"/>
          <w:sz w:val="21"/>
        </w:rPr>
        <w:t>v</w:t>
      </w:r>
      <w:r>
        <w:rPr>
          <w:color w:val="454546"/>
          <w:spacing w:val="-10"/>
          <w:sz w:val="21"/>
        </w:rPr>
        <w:t> </w:t>
      </w:r>
      <w:r>
        <w:rPr>
          <w:color w:val="454546"/>
          <w:sz w:val="21"/>
        </w:rPr>
        <w:t>lichém</w:t>
      </w:r>
      <w:r>
        <w:rPr>
          <w:color w:val="454546"/>
          <w:spacing w:val="-11"/>
          <w:sz w:val="21"/>
        </w:rPr>
        <w:t> </w:t>
      </w:r>
      <w:r>
        <w:rPr>
          <w:color w:val="454546"/>
          <w:sz w:val="21"/>
        </w:rPr>
        <w:t>týdnu</w:t>
      </w:r>
      <w:r>
        <w:rPr>
          <w:color w:val="454546"/>
          <w:spacing w:val="-11"/>
          <w:sz w:val="21"/>
        </w:rPr>
        <w:t> </w:t>
      </w:r>
      <w:r>
        <w:rPr>
          <w:color w:val="454546"/>
          <w:sz w:val="21"/>
        </w:rPr>
        <w:t>a</w:t>
      </w:r>
      <w:r>
        <w:rPr>
          <w:color w:val="454546"/>
          <w:spacing w:val="-13"/>
          <w:sz w:val="21"/>
        </w:rPr>
        <w:t> </w:t>
      </w:r>
      <w:r>
        <w:rPr>
          <w:color w:val="454546"/>
          <w:spacing w:val="-4"/>
          <w:sz w:val="21"/>
        </w:rPr>
        <w:t>která</w:t>
      </w:r>
      <w:r>
        <w:rPr>
          <w:color w:val="454546"/>
          <w:spacing w:val="-18"/>
          <w:sz w:val="21"/>
        </w:rPr>
        <w:t> </w:t>
      </w:r>
      <w:r>
        <w:rPr>
          <w:color w:val="454546"/>
          <w:sz w:val="21"/>
        </w:rPr>
        <w:t>v</w:t>
      </w:r>
      <w:r>
        <w:rPr>
          <w:color w:val="454546"/>
          <w:spacing w:val="-15"/>
          <w:sz w:val="21"/>
        </w:rPr>
        <w:t> </w:t>
      </w:r>
      <w:r>
        <w:rPr>
          <w:color w:val="454546"/>
          <w:sz w:val="21"/>
        </w:rPr>
        <w:t>sudém</w:t>
      </w:r>
      <w:r>
        <w:rPr>
          <w:color w:val="454546"/>
          <w:spacing w:val="-11"/>
          <w:sz w:val="21"/>
        </w:rPr>
        <w:t> </w:t>
      </w:r>
      <w:r>
        <w:rPr>
          <w:color w:val="454546"/>
          <w:sz w:val="21"/>
        </w:rPr>
        <w:t>týdnu.</w:t>
      </w:r>
      <w:r>
        <w:rPr>
          <w:color w:val="454546"/>
          <w:spacing w:val="-13"/>
          <w:sz w:val="21"/>
        </w:rPr>
        <w:t> </w:t>
      </w:r>
      <w:r>
        <w:rPr>
          <w:color w:val="454546"/>
          <w:sz w:val="21"/>
        </w:rPr>
        <w:t>Počet</w:t>
      </w:r>
      <w:r>
        <w:rPr>
          <w:color w:val="454546"/>
          <w:spacing w:val="-11"/>
          <w:sz w:val="21"/>
        </w:rPr>
        <w:t> </w:t>
      </w:r>
      <w:r>
        <w:rPr>
          <w:color w:val="454546"/>
          <w:sz w:val="21"/>
        </w:rPr>
        <w:t>tříd</w:t>
      </w:r>
      <w:r>
        <w:rPr>
          <w:color w:val="454546"/>
          <w:spacing w:val="-14"/>
          <w:sz w:val="21"/>
        </w:rPr>
        <w:t> </w:t>
      </w:r>
      <w:r>
        <w:rPr>
          <w:color w:val="454546"/>
          <w:sz w:val="21"/>
        </w:rPr>
        <w:t>v</w:t>
      </w:r>
      <w:r>
        <w:rPr>
          <w:color w:val="454546"/>
          <w:spacing w:val="-12"/>
          <w:sz w:val="21"/>
        </w:rPr>
        <w:t> </w:t>
      </w:r>
      <w:r>
        <w:rPr>
          <w:color w:val="454546"/>
          <w:sz w:val="21"/>
        </w:rPr>
        <w:t>obou skupinách se může lišit nejvýše o 1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třídu.</w:t>
      </w:r>
    </w:p>
    <w:p>
      <w:pPr>
        <w:pStyle w:val="ListParagraph"/>
        <w:numPr>
          <w:ilvl w:val="1"/>
          <w:numId w:val="2"/>
        </w:numPr>
        <w:tabs>
          <w:tab w:pos="1197" w:val="left" w:leader="none"/>
        </w:tabs>
        <w:spacing w:line="240" w:lineRule="auto" w:before="0" w:after="0"/>
        <w:ind w:left="1196" w:right="675" w:hanging="156"/>
        <w:jc w:val="both"/>
        <w:rPr>
          <w:sz w:val="21"/>
        </w:rPr>
      </w:pPr>
      <w:r>
        <w:rPr>
          <w:color w:val="454546"/>
          <w:spacing w:val="-5"/>
          <w:sz w:val="21"/>
        </w:rPr>
        <w:t>Třídy, </w:t>
      </w:r>
      <w:r>
        <w:rPr>
          <w:color w:val="454546"/>
          <w:sz w:val="21"/>
        </w:rPr>
        <w:t>které v daném týdnu nemají prezenční výuku, se povinně vzdělávají distančním způsobem. </w:t>
      </w:r>
      <w:r>
        <w:rPr>
          <w:color w:val="454546"/>
          <w:spacing w:val="-4"/>
          <w:sz w:val="21"/>
        </w:rPr>
        <w:t>Všechny </w:t>
      </w:r>
      <w:r>
        <w:rPr>
          <w:color w:val="454546"/>
          <w:sz w:val="21"/>
        </w:rPr>
        <w:t>třídy 9.</w:t>
      </w:r>
      <w:r>
        <w:rPr>
          <w:color w:val="454546"/>
          <w:spacing w:val="-35"/>
          <w:sz w:val="21"/>
        </w:rPr>
        <w:t> </w:t>
      </w:r>
      <w:r>
        <w:rPr>
          <w:color w:val="454546"/>
          <w:sz w:val="21"/>
        </w:rPr>
        <w:t>ročníku mají povinnou prezenční výuku.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78" w:after="0"/>
        <w:ind w:left="1035" w:right="107" w:hanging="213"/>
        <w:jc w:val="both"/>
        <w:rPr>
          <w:sz w:val="21"/>
        </w:rPr>
      </w:pPr>
      <w:r>
        <w:rPr>
          <w:color w:val="454546"/>
          <w:sz w:val="21"/>
        </w:rPr>
        <w:t>Prezenční výuka probíhá v homogenních skupinách (kolektivy jednotlivých tříd se neslučují, ani jinak neprolínají). Doporučuje se organizovat příchod a odchod žáků tak, aby nedocházelo </w:t>
      </w:r>
      <w:r>
        <w:rPr>
          <w:color w:val="454546"/>
          <w:spacing w:val="-3"/>
          <w:sz w:val="21"/>
        </w:rPr>
        <w:t>ke </w:t>
      </w:r>
      <w:r>
        <w:rPr>
          <w:color w:val="454546"/>
          <w:sz w:val="21"/>
        </w:rPr>
        <w:t>kontaktu mezi žáky z různých</w:t>
      </w:r>
      <w:r>
        <w:rPr>
          <w:color w:val="454546"/>
          <w:spacing w:val="-8"/>
          <w:sz w:val="21"/>
        </w:rPr>
        <w:t> </w:t>
      </w:r>
      <w:r>
        <w:rPr>
          <w:color w:val="454546"/>
          <w:sz w:val="21"/>
        </w:rPr>
        <w:t>tříd.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44" w:after="0"/>
        <w:ind w:left="1035" w:right="110" w:hanging="213"/>
        <w:jc w:val="both"/>
        <w:rPr>
          <w:sz w:val="21"/>
        </w:rPr>
      </w:pPr>
      <w:r>
        <w:rPr>
          <w:color w:val="454546"/>
          <w:sz w:val="21"/>
        </w:rPr>
        <w:t>Jsou umožněny prezenční individuální konzultace ve </w:t>
      </w:r>
      <w:r>
        <w:rPr>
          <w:color w:val="454546"/>
          <w:spacing w:val="-4"/>
          <w:sz w:val="21"/>
        </w:rPr>
        <w:t>škole </w:t>
      </w:r>
      <w:r>
        <w:rPr>
          <w:color w:val="454546"/>
          <w:sz w:val="21"/>
        </w:rPr>
        <w:t>(vždy pouze jeden žák a jeden pedagogický</w:t>
      </w:r>
      <w:r>
        <w:rPr>
          <w:color w:val="454546"/>
          <w:spacing w:val="-9"/>
          <w:sz w:val="21"/>
        </w:rPr>
        <w:t> </w:t>
      </w:r>
      <w:r>
        <w:rPr>
          <w:color w:val="454546"/>
          <w:sz w:val="21"/>
        </w:rPr>
        <w:t>pracovník),</w:t>
      </w:r>
      <w:r>
        <w:rPr>
          <w:color w:val="454546"/>
          <w:spacing w:val="-9"/>
          <w:sz w:val="21"/>
        </w:rPr>
        <w:t> </w:t>
      </w:r>
      <w:r>
        <w:rPr>
          <w:color w:val="454546"/>
          <w:sz w:val="21"/>
        </w:rPr>
        <w:t>u</w:t>
      </w:r>
      <w:r>
        <w:rPr>
          <w:color w:val="454546"/>
          <w:spacing w:val="-12"/>
          <w:sz w:val="21"/>
        </w:rPr>
        <w:t> </w:t>
      </w:r>
      <w:r>
        <w:rPr>
          <w:color w:val="454546"/>
          <w:sz w:val="21"/>
        </w:rPr>
        <w:t>kterých</w:t>
      </w:r>
      <w:r>
        <w:rPr>
          <w:color w:val="454546"/>
          <w:spacing w:val="-13"/>
          <w:sz w:val="21"/>
        </w:rPr>
        <w:t> </w:t>
      </w:r>
      <w:r>
        <w:rPr>
          <w:color w:val="454546"/>
          <w:sz w:val="21"/>
        </w:rPr>
        <w:t>může</w:t>
      </w:r>
      <w:r>
        <w:rPr>
          <w:color w:val="454546"/>
          <w:spacing w:val="-11"/>
          <w:sz w:val="21"/>
        </w:rPr>
        <w:t> </w:t>
      </w:r>
      <w:r>
        <w:rPr>
          <w:color w:val="454546"/>
          <w:sz w:val="21"/>
        </w:rPr>
        <w:t>být</w:t>
      </w:r>
      <w:r>
        <w:rPr>
          <w:color w:val="454546"/>
          <w:spacing w:val="-11"/>
          <w:sz w:val="21"/>
        </w:rPr>
        <w:t> </w:t>
      </w:r>
      <w:r>
        <w:rPr>
          <w:color w:val="454546"/>
          <w:sz w:val="21"/>
        </w:rPr>
        <w:t>přítomen</w:t>
      </w:r>
      <w:r>
        <w:rPr>
          <w:color w:val="454546"/>
          <w:spacing w:val="-11"/>
          <w:sz w:val="21"/>
        </w:rPr>
        <w:t> </w:t>
      </w:r>
      <w:r>
        <w:rPr>
          <w:color w:val="454546"/>
          <w:spacing w:val="-4"/>
          <w:sz w:val="21"/>
        </w:rPr>
        <w:t>zákonný</w:t>
      </w:r>
      <w:r>
        <w:rPr>
          <w:color w:val="454546"/>
          <w:spacing w:val="-15"/>
          <w:sz w:val="21"/>
        </w:rPr>
        <w:t> </w:t>
      </w:r>
      <w:r>
        <w:rPr>
          <w:color w:val="454546"/>
          <w:sz w:val="21"/>
        </w:rPr>
        <w:t>zástupce</w:t>
      </w:r>
      <w:r>
        <w:rPr>
          <w:color w:val="454546"/>
          <w:spacing w:val="-10"/>
          <w:sz w:val="21"/>
        </w:rPr>
        <w:t> </w:t>
      </w:r>
      <w:r>
        <w:rPr>
          <w:color w:val="454546"/>
          <w:sz w:val="21"/>
        </w:rPr>
        <w:t>žáka,</w:t>
      </w:r>
      <w:r>
        <w:rPr>
          <w:color w:val="454546"/>
          <w:spacing w:val="-9"/>
          <w:sz w:val="21"/>
        </w:rPr>
        <w:t> </w:t>
      </w:r>
      <w:r>
        <w:rPr>
          <w:color w:val="454546"/>
          <w:sz w:val="21"/>
        </w:rPr>
        <w:t>a</w:t>
      </w:r>
      <w:r>
        <w:rPr>
          <w:color w:val="454546"/>
          <w:spacing w:val="-10"/>
          <w:sz w:val="21"/>
        </w:rPr>
        <w:t> </w:t>
      </w:r>
      <w:r>
        <w:rPr>
          <w:color w:val="454546"/>
          <w:sz w:val="21"/>
        </w:rPr>
        <w:t>to</w:t>
      </w:r>
      <w:r>
        <w:rPr>
          <w:color w:val="454546"/>
          <w:spacing w:val="-10"/>
          <w:sz w:val="21"/>
        </w:rPr>
        <w:t> </w:t>
      </w:r>
      <w:r>
        <w:rPr>
          <w:color w:val="454546"/>
          <w:sz w:val="21"/>
        </w:rPr>
        <w:t>i</w:t>
      </w:r>
      <w:r>
        <w:rPr>
          <w:color w:val="454546"/>
          <w:spacing w:val="-9"/>
          <w:sz w:val="21"/>
        </w:rPr>
        <w:t> </w:t>
      </w:r>
      <w:r>
        <w:rPr>
          <w:color w:val="454546"/>
          <w:sz w:val="21"/>
        </w:rPr>
        <w:t>pro</w:t>
      </w:r>
      <w:r>
        <w:rPr>
          <w:color w:val="454546"/>
          <w:spacing w:val="-13"/>
          <w:sz w:val="21"/>
        </w:rPr>
        <w:t> </w:t>
      </w:r>
      <w:r>
        <w:rPr>
          <w:color w:val="454546"/>
          <w:spacing w:val="-5"/>
          <w:sz w:val="21"/>
        </w:rPr>
        <w:t>žáky,</w:t>
      </w:r>
      <w:r>
        <w:rPr>
          <w:color w:val="454546"/>
          <w:spacing w:val="-19"/>
          <w:sz w:val="21"/>
        </w:rPr>
        <w:t> </w:t>
      </w:r>
      <w:r>
        <w:rPr>
          <w:color w:val="454546"/>
          <w:sz w:val="21"/>
        </w:rPr>
        <w:t>kteří jsou v daný čas vzdělávánidistančním způsobem. O organizaci konzultací rozhoduje ředitel </w:t>
      </w:r>
      <w:r>
        <w:rPr>
          <w:color w:val="454546"/>
          <w:spacing w:val="-4"/>
          <w:sz w:val="21"/>
        </w:rPr>
        <w:t>školy </w:t>
      </w:r>
      <w:r>
        <w:rPr>
          <w:color w:val="454546"/>
          <w:sz w:val="21"/>
        </w:rPr>
        <w:t>s ohledem na vzdělávací potřeby</w:t>
      </w:r>
      <w:r>
        <w:rPr>
          <w:color w:val="454546"/>
          <w:spacing w:val="-6"/>
          <w:sz w:val="21"/>
        </w:rPr>
        <w:t> </w:t>
      </w:r>
      <w:r>
        <w:rPr>
          <w:color w:val="454546"/>
          <w:sz w:val="21"/>
        </w:rPr>
        <w:t>žáka.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46" w:after="0"/>
        <w:ind w:left="1035" w:right="111" w:hanging="213"/>
        <w:jc w:val="both"/>
        <w:rPr>
          <w:sz w:val="21"/>
        </w:rPr>
      </w:pPr>
      <w:r>
        <w:rPr>
          <w:color w:val="454546"/>
          <w:sz w:val="21"/>
        </w:rPr>
        <w:t>Žáci</w:t>
      </w:r>
      <w:r>
        <w:rPr>
          <w:color w:val="454546"/>
          <w:spacing w:val="-9"/>
          <w:sz w:val="21"/>
        </w:rPr>
        <w:t> </w:t>
      </w:r>
      <w:r>
        <w:rPr>
          <w:color w:val="454546"/>
          <w:sz w:val="21"/>
        </w:rPr>
        <w:t>i</w:t>
      </w:r>
      <w:r>
        <w:rPr>
          <w:color w:val="454546"/>
          <w:spacing w:val="-8"/>
          <w:sz w:val="21"/>
        </w:rPr>
        <w:t> </w:t>
      </w:r>
      <w:r>
        <w:rPr>
          <w:color w:val="454546"/>
          <w:sz w:val="21"/>
        </w:rPr>
        <w:t>zaměstnanci</w:t>
      </w:r>
      <w:r>
        <w:rPr>
          <w:color w:val="454546"/>
          <w:spacing w:val="-8"/>
          <w:sz w:val="21"/>
        </w:rPr>
        <w:t> </w:t>
      </w:r>
      <w:r>
        <w:rPr>
          <w:color w:val="454546"/>
          <w:spacing w:val="-4"/>
          <w:sz w:val="21"/>
        </w:rPr>
        <w:t>školy</w:t>
      </w:r>
      <w:r>
        <w:rPr>
          <w:color w:val="454546"/>
          <w:spacing w:val="-13"/>
          <w:sz w:val="21"/>
        </w:rPr>
        <w:t> </w:t>
      </w:r>
      <w:r>
        <w:rPr>
          <w:color w:val="454546"/>
          <w:sz w:val="21"/>
        </w:rPr>
        <w:t>mají</w:t>
      </w:r>
      <w:r>
        <w:rPr>
          <w:color w:val="454546"/>
          <w:spacing w:val="-12"/>
          <w:sz w:val="21"/>
        </w:rPr>
        <w:t> </w:t>
      </w:r>
      <w:r>
        <w:rPr>
          <w:color w:val="454546"/>
          <w:sz w:val="21"/>
        </w:rPr>
        <w:t>povinnost</w:t>
      </w:r>
      <w:r>
        <w:rPr>
          <w:color w:val="454546"/>
          <w:spacing w:val="-8"/>
          <w:sz w:val="21"/>
        </w:rPr>
        <w:t> </w:t>
      </w:r>
      <w:r>
        <w:rPr>
          <w:color w:val="454546"/>
          <w:sz w:val="21"/>
        </w:rPr>
        <w:t>nosit</w:t>
      </w:r>
      <w:r>
        <w:rPr>
          <w:color w:val="454546"/>
          <w:spacing w:val="-9"/>
          <w:sz w:val="21"/>
        </w:rPr>
        <w:t> </w:t>
      </w:r>
      <w:r>
        <w:rPr>
          <w:color w:val="454546"/>
          <w:sz w:val="21"/>
        </w:rPr>
        <w:t>roušky</w:t>
      </w:r>
      <w:r>
        <w:rPr>
          <w:color w:val="454546"/>
          <w:spacing w:val="-8"/>
          <w:sz w:val="21"/>
        </w:rPr>
        <w:t> </w:t>
      </w:r>
      <w:r>
        <w:rPr>
          <w:color w:val="454546"/>
          <w:sz w:val="21"/>
        </w:rPr>
        <w:t>po</w:t>
      </w:r>
      <w:r>
        <w:rPr>
          <w:color w:val="454546"/>
          <w:spacing w:val="-9"/>
          <w:sz w:val="21"/>
        </w:rPr>
        <w:t> </w:t>
      </w:r>
      <w:r>
        <w:rPr>
          <w:color w:val="454546"/>
          <w:sz w:val="21"/>
        </w:rPr>
        <w:t>celou</w:t>
      </w:r>
      <w:r>
        <w:rPr>
          <w:color w:val="454546"/>
          <w:spacing w:val="-9"/>
          <w:sz w:val="21"/>
        </w:rPr>
        <w:t> </w:t>
      </w:r>
      <w:r>
        <w:rPr>
          <w:color w:val="454546"/>
          <w:sz w:val="21"/>
        </w:rPr>
        <w:t>dobu</w:t>
      </w:r>
      <w:r>
        <w:rPr>
          <w:color w:val="454546"/>
          <w:spacing w:val="-8"/>
          <w:sz w:val="21"/>
        </w:rPr>
        <w:t> </w:t>
      </w:r>
      <w:r>
        <w:rPr>
          <w:color w:val="454546"/>
          <w:sz w:val="21"/>
        </w:rPr>
        <w:t>pobytu</w:t>
      </w:r>
      <w:r>
        <w:rPr>
          <w:color w:val="454546"/>
          <w:spacing w:val="-10"/>
          <w:sz w:val="21"/>
        </w:rPr>
        <w:t> </w:t>
      </w:r>
      <w:r>
        <w:rPr>
          <w:color w:val="454546"/>
          <w:sz w:val="21"/>
        </w:rPr>
        <w:t>ve</w:t>
      </w:r>
      <w:r>
        <w:rPr>
          <w:color w:val="454546"/>
          <w:spacing w:val="-8"/>
          <w:sz w:val="21"/>
        </w:rPr>
        <w:t> </w:t>
      </w:r>
      <w:r>
        <w:rPr>
          <w:color w:val="454546"/>
          <w:spacing w:val="-4"/>
          <w:sz w:val="21"/>
        </w:rPr>
        <w:t>škole</w:t>
      </w:r>
      <w:r>
        <w:rPr>
          <w:color w:val="454546"/>
          <w:spacing w:val="-13"/>
          <w:sz w:val="21"/>
        </w:rPr>
        <w:t> </w:t>
      </w:r>
      <w:r>
        <w:rPr>
          <w:color w:val="454546"/>
          <w:sz w:val="21"/>
        </w:rPr>
        <w:t>(včetně</w:t>
      </w:r>
      <w:r>
        <w:rPr>
          <w:color w:val="454546"/>
          <w:spacing w:val="-8"/>
          <w:sz w:val="21"/>
        </w:rPr>
        <w:t> </w:t>
      </w:r>
      <w:r>
        <w:rPr>
          <w:color w:val="454546"/>
          <w:sz w:val="21"/>
        </w:rPr>
        <w:t>školní družiny a školního klubu). Je-li nezbytné, aby žáci při výuce viděli na ústa učitele, je možné ochranu</w:t>
      </w:r>
      <w:r>
        <w:rPr>
          <w:color w:val="454546"/>
          <w:spacing w:val="-12"/>
          <w:sz w:val="21"/>
        </w:rPr>
        <w:t> </w:t>
      </w:r>
      <w:r>
        <w:rPr>
          <w:color w:val="454546"/>
          <w:sz w:val="21"/>
        </w:rPr>
        <w:t>nosu</w:t>
      </w:r>
      <w:r>
        <w:rPr>
          <w:color w:val="454546"/>
          <w:spacing w:val="-15"/>
          <w:sz w:val="21"/>
        </w:rPr>
        <w:t> </w:t>
      </w:r>
      <w:r>
        <w:rPr>
          <w:color w:val="454546"/>
          <w:sz w:val="21"/>
        </w:rPr>
        <w:t>a</w:t>
      </w:r>
      <w:r>
        <w:rPr>
          <w:color w:val="454546"/>
          <w:spacing w:val="-11"/>
          <w:sz w:val="21"/>
        </w:rPr>
        <w:t> </w:t>
      </w:r>
      <w:r>
        <w:rPr>
          <w:color w:val="454546"/>
          <w:sz w:val="21"/>
        </w:rPr>
        <w:t>úst</w:t>
      </w:r>
      <w:r>
        <w:rPr>
          <w:color w:val="454546"/>
          <w:spacing w:val="-15"/>
          <w:sz w:val="21"/>
        </w:rPr>
        <w:t> </w:t>
      </w:r>
      <w:r>
        <w:rPr>
          <w:color w:val="454546"/>
          <w:sz w:val="21"/>
        </w:rPr>
        <w:t>výjimečně</w:t>
      </w:r>
      <w:r>
        <w:rPr>
          <w:color w:val="454546"/>
          <w:spacing w:val="-11"/>
          <w:sz w:val="21"/>
        </w:rPr>
        <w:t> </w:t>
      </w:r>
      <w:r>
        <w:rPr>
          <w:color w:val="454546"/>
          <w:sz w:val="21"/>
        </w:rPr>
        <w:t>nahradit</w:t>
      </w:r>
      <w:r>
        <w:rPr>
          <w:color w:val="454546"/>
          <w:spacing w:val="-12"/>
          <w:sz w:val="21"/>
        </w:rPr>
        <w:t> </w:t>
      </w:r>
      <w:r>
        <w:rPr>
          <w:color w:val="454546"/>
          <w:sz w:val="21"/>
        </w:rPr>
        <w:t>ochranným</w:t>
      </w:r>
      <w:r>
        <w:rPr>
          <w:color w:val="454546"/>
          <w:spacing w:val="-15"/>
          <w:sz w:val="21"/>
        </w:rPr>
        <w:t> </w:t>
      </w:r>
      <w:r>
        <w:rPr>
          <w:color w:val="454546"/>
          <w:sz w:val="21"/>
        </w:rPr>
        <w:t>štítem,</w:t>
      </w:r>
      <w:r>
        <w:rPr>
          <w:color w:val="454546"/>
          <w:spacing w:val="-11"/>
          <w:sz w:val="21"/>
        </w:rPr>
        <w:t> </w:t>
      </w:r>
      <w:r>
        <w:rPr>
          <w:color w:val="454546"/>
          <w:sz w:val="21"/>
        </w:rPr>
        <w:t>pokud</w:t>
      </w:r>
      <w:r>
        <w:rPr>
          <w:color w:val="454546"/>
          <w:spacing w:val="-15"/>
          <w:sz w:val="21"/>
        </w:rPr>
        <w:t> </w:t>
      </w:r>
      <w:r>
        <w:rPr>
          <w:color w:val="454546"/>
          <w:sz w:val="21"/>
        </w:rPr>
        <w:t>je</w:t>
      </w:r>
      <w:r>
        <w:rPr>
          <w:color w:val="454546"/>
          <w:spacing w:val="-13"/>
          <w:sz w:val="21"/>
        </w:rPr>
        <w:t> </w:t>
      </w:r>
      <w:r>
        <w:rPr>
          <w:color w:val="454546"/>
          <w:sz w:val="21"/>
        </w:rPr>
        <w:t>dodržena</w:t>
      </w:r>
      <w:r>
        <w:rPr>
          <w:color w:val="454546"/>
          <w:spacing w:val="-15"/>
          <w:sz w:val="21"/>
        </w:rPr>
        <w:t> </w:t>
      </w:r>
      <w:r>
        <w:rPr>
          <w:color w:val="454546"/>
          <w:sz w:val="21"/>
        </w:rPr>
        <w:t>vzdálenost</w:t>
      </w:r>
      <w:r>
        <w:rPr>
          <w:color w:val="454546"/>
          <w:spacing w:val="-13"/>
          <w:sz w:val="21"/>
        </w:rPr>
        <w:t> </w:t>
      </w:r>
      <w:r>
        <w:rPr>
          <w:color w:val="454546"/>
          <w:sz w:val="21"/>
        </w:rPr>
        <w:t>alespoň 2 metry od všech</w:t>
      </w:r>
      <w:r>
        <w:rPr>
          <w:color w:val="454546"/>
          <w:spacing w:val="-5"/>
          <w:sz w:val="21"/>
        </w:rPr>
        <w:t> </w:t>
      </w:r>
      <w:r>
        <w:rPr>
          <w:color w:val="454546"/>
          <w:sz w:val="21"/>
        </w:rPr>
        <w:t>osob.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45" w:after="0"/>
        <w:ind w:left="1035" w:right="113" w:hanging="213"/>
        <w:jc w:val="both"/>
        <w:rPr>
          <w:sz w:val="21"/>
        </w:rPr>
      </w:pPr>
      <w:r>
        <w:rPr>
          <w:color w:val="454546"/>
          <w:spacing w:val="-3"/>
          <w:sz w:val="21"/>
        </w:rPr>
        <w:t>Vstup</w:t>
      </w:r>
      <w:r>
        <w:rPr>
          <w:color w:val="454546"/>
          <w:spacing w:val="-18"/>
          <w:sz w:val="21"/>
        </w:rPr>
        <w:t> </w:t>
      </w:r>
      <w:r>
        <w:rPr>
          <w:color w:val="454546"/>
          <w:sz w:val="21"/>
        </w:rPr>
        <w:t>třetích</w:t>
      </w:r>
      <w:r>
        <w:rPr>
          <w:color w:val="454546"/>
          <w:spacing w:val="-14"/>
          <w:sz w:val="21"/>
        </w:rPr>
        <w:t> </w:t>
      </w:r>
      <w:r>
        <w:rPr>
          <w:color w:val="454546"/>
          <w:sz w:val="21"/>
        </w:rPr>
        <w:t>osob</w:t>
      </w:r>
      <w:r>
        <w:rPr>
          <w:color w:val="454546"/>
          <w:spacing w:val="-14"/>
          <w:sz w:val="21"/>
        </w:rPr>
        <w:t> </w:t>
      </w:r>
      <w:r>
        <w:rPr>
          <w:color w:val="454546"/>
          <w:sz w:val="21"/>
        </w:rPr>
        <w:t>(mimo</w:t>
      </w:r>
      <w:r>
        <w:rPr>
          <w:color w:val="454546"/>
          <w:spacing w:val="-14"/>
          <w:sz w:val="21"/>
        </w:rPr>
        <w:t> </w:t>
      </w:r>
      <w:r>
        <w:rPr>
          <w:color w:val="454546"/>
          <w:sz w:val="21"/>
        </w:rPr>
        <w:t>žáky</w:t>
      </w:r>
      <w:r>
        <w:rPr>
          <w:color w:val="454546"/>
          <w:spacing w:val="-12"/>
          <w:sz w:val="21"/>
        </w:rPr>
        <w:t> </w:t>
      </w:r>
      <w:r>
        <w:rPr>
          <w:color w:val="454546"/>
          <w:sz w:val="21"/>
        </w:rPr>
        <w:t>a</w:t>
      </w:r>
      <w:r>
        <w:rPr>
          <w:color w:val="454546"/>
          <w:spacing w:val="-13"/>
          <w:sz w:val="21"/>
        </w:rPr>
        <w:t> </w:t>
      </w:r>
      <w:r>
        <w:rPr>
          <w:color w:val="454546"/>
          <w:sz w:val="21"/>
        </w:rPr>
        <w:t>zaměstnance)</w:t>
      </w:r>
      <w:r>
        <w:rPr>
          <w:color w:val="454546"/>
          <w:spacing w:val="-13"/>
          <w:sz w:val="21"/>
        </w:rPr>
        <w:t> </w:t>
      </w:r>
      <w:r>
        <w:rPr>
          <w:color w:val="454546"/>
          <w:sz w:val="21"/>
        </w:rPr>
        <w:t>do</w:t>
      </w:r>
      <w:r>
        <w:rPr>
          <w:color w:val="454546"/>
          <w:spacing w:val="-14"/>
          <w:sz w:val="21"/>
        </w:rPr>
        <w:t> </w:t>
      </w:r>
      <w:r>
        <w:rPr>
          <w:color w:val="454546"/>
          <w:sz w:val="21"/>
        </w:rPr>
        <w:t>prostor</w:t>
      </w:r>
      <w:r>
        <w:rPr>
          <w:color w:val="454546"/>
          <w:spacing w:val="-15"/>
          <w:sz w:val="21"/>
        </w:rPr>
        <w:t> </w:t>
      </w:r>
      <w:r>
        <w:rPr>
          <w:color w:val="454546"/>
          <w:sz w:val="21"/>
        </w:rPr>
        <w:t>školy</w:t>
      </w:r>
      <w:r>
        <w:rPr>
          <w:color w:val="454546"/>
          <w:spacing w:val="-13"/>
          <w:sz w:val="21"/>
        </w:rPr>
        <w:t> </w:t>
      </w:r>
      <w:r>
        <w:rPr>
          <w:color w:val="454546"/>
          <w:sz w:val="21"/>
        </w:rPr>
        <w:t>je</w:t>
      </w:r>
      <w:r>
        <w:rPr>
          <w:color w:val="454546"/>
          <w:spacing w:val="-14"/>
          <w:sz w:val="21"/>
        </w:rPr>
        <w:t> </w:t>
      </w:r>
      <w:r>
        <w:rPr>
          <w:color w:val="454546"/>
          <w:sz w:val="21"/>
        </w:rPr>
        <w:t>obecně</w:t>
      </w:r>
      <w:r>
        <w:rPr>
          <w:color w:val="454546"/>
          <w:spacing w:val="-12"/>
          <w:sz w:val="21"/>
        </w:rPr>
        <w:t> </w:t>
      </w:r>
      <w:r>
        <w:rPr>
          <w:color w:val="454546"/>
          <w:sz w:val="21"/>
        </w:rPr>
        <w:t>možný</w:t>
      </w:r>
      <w:r>
        <w:rPr>
          <w:color w:val="454546"/>
          <w:spacing w:val="-13"/>
          <w:sz w:val="21"/>
        </w:rPr>
        <w:t> </w:t>
      </w:r>
      <w:r>
        <w:rPr>
          <w:color w:val="454546"/>
          <w:sz w:val="21"/>
        </w:rPr>
        <w:t>jen</w:t>
      </w:r>
      <w:r>
        <w:rPr>
          <w:color w:val="454546"/>
          <w:spacing w:val="-14"/>
          <w:sz w:val="21"/>
        </w:rPr>
        <w:t> </w:t>
      </w:r>
      <w:r>
        <w:rPr>
          <w:color w:val="454546"/>
          <w:sz w:val="21"/>
        </w:rPr>
        <w:t>v</w:t>
      </w:r>
      <w:r>
        <w:rPr>
          <w:color w:val="454546"/>
          <w:spacing w:val="-15"/>
          <w:sz w:val="21"/>
        </w:rPr>
        <w:t> </w:t>
      </w:r>
      <w:r>
        <w:rPr>
          <w:color w:val="454546"/>
          <w:sz w:val="21"/>
        </w:rPr>
        <w:t>důvodných případech za přijetí režimových opatření minimalizujících styk s </w:t>
      </w:r>
      <w:r>
        <w:rPr>
          <w:color w:val="454546"/>
          <w:spacing w:val="-5"/>
          <w:sz w:val="21"/>
        </w:rPr>
        <w:t>žáky. </w:t>
      </w:r>
      <w:r>
        <w:rPr>
          <w:color w:val="454546"/>
          <w:sz w:val="21"/>
        </w:rPr>
        <w:t>Příkladem třetích osob mohou být například </w:t>
      </w:r>
      <w:r>
        <w:rPr>
          <w:color w:val="454546"/>
          <w:spacing w:val="-3"/>
          <w:sz w:val="21"/>
        </w:rPr>
        <w:t>zákonní </w:t>
      </w:r>
      <w:r>
        <w:rPr>
          <w:color w:val="454546"/>
          <w:sz w:val="21"/>
        </w:rPr>
        <w:t>zástupci nezletilých dětí a žáků, členové zkušebních komisí, kontrolní </w:t>
      </w:r>
      <w:r>
        <w:rPr>
          <w:color w:val="454546"/>
          <w:spacing w:val="-3"/>
          <w:sz w:val="21"/>
        </w:rPr>
        <w:t>orgány </w:t>
      </w:r>
      <w:r>
        <w:rPr>
          <w:color w:val="454546"/>
          <w:spacing w:val="-5"/>
          <w:sz w:val="21"/>
        </w:rPr>
        <w:t>(např. </w:t>
      </w:r>
      <w:r>
        <w:rPr>
          <w:color w:val="454546"/>
          <w:sz w:val="21"/>
        </w:rPr>
        <w:t>ČŠI), pracovníci školského poradenského zařízení, krajské hygienické stanice, osoby zajišťující zásobování, případně další nezbytné</w:t>
      </w:r>
      <w:r>
        <w:rPr>
          <w:color w:val="454546"/>
          <w:spacing w:val="-25"/>
          <w:sz w:val="21"/>
        </w:rPr>
        <w:t> </w:t>
      </w:r>
      <w:r>
        <w:rPr>
          <w:color w:val="454546"/>
          <w:spacing w:val="-4"/>
          <w:sz w:val="21"/>
        </w:rPr>
        <w:t>služby.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38" w:after="0"/>
        <w:ind w:left="1035" w:right="0" w:hanging="213"/>
        <w:jc w:val="left"/>
        <w:rPr>
          <w:sz w:val="21"/>
        </w:rPr>
      </w:pPr>
      <w:r>
        <w:rPr>
          <w:color w:val="454546"/>
          <w:sz w:val="21"/>
        </w:rPr>
        <w:t>Je</w:t>
      </w:r>
      <w:r>
        <w:rPr>
          <w:color w:val="454546"/>
          <w:spacing w:val="-10"/>
          <w:sz w:val="21"/>
        </w:rPr>
        <w:t> </w:t>
      </w:r>
      <w:r>
        <w:rPr>
          <w:color w:val="454546"/>
          <w:sz w:val="21"/>
        </w:rPr>
        <w:t>zakázán</w:t>
      </w:r>
      <w:r>
        <w:rPr>
          <w:color w:val="454546"/>
          <w:spacing w:val="-10"/>
          <w:sz w:val="21"/>
        </w:rPr>
        <w:t> </w:t>
      </w:r>
      <w:r>
        <w:rPr>
          <w:color w:val="454546"/>
          <w:sz w:val="21"/>
        </w:rPr>
        <w:t>zpěv</w:t>
      </w:r>
      <w:r>
        <w:rPr>
          <w:color w:val="454546"/>
          <w:spacing w:val="-7"/>
          <w:sz w:val="21"/>
        </w:rPr>
        <w:t> </w:t>
      </w:r>
      <w:r>
        <w:rPr>
          <w:color w:val="454546"/>
          <w:sz w:val="21"/>
        </w:rPr>
        <w:t>a</w:t>
      </w:r>
      <w:r>
        <w:rPr>
          <w:color w:val="454546"/>
          <w:spacing w:val="-10"/>
          <w:sz w:val="21"/>
        </w:rPr>
        <w:t> </w:t>
      </w:r>
      <w:r>
        <w:rPr>
          <w:color w:val="454546"/>
          <w:sz w:val="21"/>
        </w:rPr>
        <w:t>sportovní</w:t>
      </w:r>
      <w:r>
        <w:rPr>
          <w:color w:val="454546"/>
          <w:spacing w:val="-9"/>
          <w:sz w:val="21"/>
        </w:rPr>
        <w:t> </w:t>
      </w:r>
      <w:r>
        <w:rPr>
          <w:color w:val="454546"/>
          <w:sz w:val="21"/>
        </w:rPr>
        <w:t>činnosti</w:t>
      </w:r>
      <w:r>
        <w:rPr>
          <w:color w:val="454546"/>
          <w:spacing w:val="-8"/>
          <w:sz w:val="21"/>
        </w:rPr>
        <w:t> </w:t>
      </w:r>
      <w:r>
        <w:rPr>
          <w:color w:val="454546"/>
          <w:sz w:val="21"/>
        </w:rPr>
        <w:t>při</w:t>
      </w:r>
      <w:r>
        <w:rPr>
          <w:color w:val="454546"/>
          <w:spacing w:val="-7"/>
          <w:sz w:val="21"/>
        </w:rPr>
        <w:t> </w:t>
      </w:r>
      <w:r>
        <w:rPr>
          <w:color w:val="454546"/>
          <w:sz w:val="21"/>
        </w:rPr>
        <w:t>vzdělávání</w:t>
      </w:r>
      <w:r>
        <w:rPr>
          <w:color w:val="454546"/>
          <w:spacing w:val="-10"/>
          <w:sz w:val="21"/>
        </w:rPr>
        <w:t> </w:t>
      </w:r>
      <w:r>
        <w:rPr>
          <w:color w:val="454546"/>
          <w:spacing w:val="-4"/>
          <w:sz w:val="21"/>
        </w:rPr>
        <w:t>(včetně</w:t>
      </w:r>
      <w:r>
        <w:rPr>
          <w:color w:val="454546"/>
          <w:spacing w:val="-2"/>
          <w:sz w:val="21"/>
        </w:rPr>
        <w:t> </w:t>
      </w:r>
      <w:r>
        <w:rPr>
          <w:color w:val="454546"/>
          <w:sz w:val="21"/>
        </w:rPr>
        <w:t>plavání).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53" w:after="0"/>
        <w:ind w:left="1035" w:right="114" w:hanging="213"/>
        <w:jc w:val="both"/>
        <w:rPr>
          <w:sz w:val="21"/>
        </w:rPr>
      </w:pPr>
      <w:r>
        <w:rPr>
          <w:color w:val="454546"/>
          <w:sz w:val="21"/>
        </w:rPr>
        <w:t>Za dodržení homogenity skupiny žáků jedné třídy je umožněn provoz školní družiny a školního klubu. Není-li to z personálních důvodů možné, lze do jedné skupiny ve školní družině zařadit žáky jednoho ročníku (nikoliv ve školním</w:t>
      </w:r>
      <w:r>
        <w:rPr>
          <w:color w:val="454546"/>
          <w:spacing w:val="-7"/>
          <w:sz w:val="21"/>
        </w:rPr>
        <w:t> </w:t>
      </w:r>
      <w:r>
        <w:rPr>
          <w:color w:val="454546"/>
          <w:sz w:val="21"/>
        </w:rPr>
        <w:t>klubu).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55" w:after="0"/>
        <w:ind w:left="1035" w:right="118" w:hanging="213"/>
        <w:jc w:val="both"/>
        <w:rPr>
          <w:sz w:val="21"/>
        </w:rPr>
      </w:pPr>
      <w:r>
        <w:rPr>
          <w:color w:val="454546"/>
          <w:sz w:val="21"/>
        </w:rPr>
        <w:t>Za podmínky zachování homogenity skupiny je možné realizovat vzdělávací činnosti ve venkovníchprostorách, a to i mimo areál</w:t>
      </w:r>
      <w:r>
        <w:rPr>
          <w:color w:val="454546"/>
          <w:spacing w:val="-4"/>
          <w:sz w:val="21"/>
        </w:rPr>
        <w:t> </w:t>
      </w:r>
      <w:r>
        <w:rPr>
          <w:color w:val="454546"/>
          <w:spacing w:val="-5"/>
          <w:sz w:val="21"/>
        </w:rPr>
        <w:t>školy.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49" w:after="0"/>
        <w:ind w:left="1035" w:right="113" w:hanging="213"/>
        <w:jc w:val="both"/>
        <w:rPr>
          <w:sz w:val="21"/>
        </w:rPr>
      </w:pPr>
      <w:r>
        <w:rPr>
          <w:color w:val="454546"/>
          <w:sz w:val="21"/>
        </w:rPr>
        <w:t>Končí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činnost</w:t>
      </w:r>
      <w:r>
        <w:rPr>
          <w:color w:val="454546"/>
          <w:spacing w:val="-5"/>
          <w:sz w:val="21"/>
        </w:rPr>
        <w:t> </w:t>
      </w:r>
      <w:r>
        <w:rPr>
          <w:color w:val="454546"/>
          <w:spacing w:val="-3"/>
          <w:sz w:val="21"/>
        </w:rPr>
        <w:t>škol</w:t>
      </w:r>
      <w:r>
        <w:rPr>
          <w:color w:val="454546"/>
          <w:spacing w:val="-9"/>
          <w:sz w:val="21"/>
        </w:rPr>
        <w:t> </w:t>
      </w:r>
      <w:r>
        <w:rPr>
          <w:color w:val="454546"/>
          <w:sz w:val="21"/>
        </w:rPr>
        <w:t>a</w:t>
      </w:r>
      <w:r>
        <w:rPr>
          <w:color w:val="454546"/>
          <w:spacing w:val="-3"/>
          <w:sz w:val="21"/>
        </w:rPr>
        <w:t> </w:t>
      </w:r>
      <w:r>
        <w:rPr>
          <w:color w:val="454546"/>
          <w:sz w:val="21"/>
        </w:rPr>
        <w:t>školských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zařízení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určených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podle</w:t>
      </w:r>
      <w:r>
        <w:rPr>
          <w:color w:val="454546"/>
          <w:spacing w:val="-3"/>
          <w:sz w:val="21"/>
        </w:rPr>
        <w:t> </w:t>
      </w:r>
      <w:r>
        <w:rPr>
          <w:color w:val="454546"/>
          <w:sz w:val="21"/>
        </w:rPr>
        <w:t>usnesení</w:t>
      </w:r>
      <w:r>
        <w:rPr>
          <w:color w:val="454546"/>
          <w:spacing w:val="-3"/>
          <w:sz w:val="21"/>
        </w:rPr>
        <w:t> </w:t>
      </w:r>
      <w:r>
        <w:rPr>
          <w:color w:val="454546"/>
          <w:sz w:val="21"/>
        </w:rPr>
        <w:t>vlády</w:t>
      </w:r>
      <w:r>
        <w:rPr>
          <w:color w:val="454546"/>
          <w:spacing w:val="-3"/>
          <w:sz w:val="21"/>
        </w:rPr>
        <w:t> </w:t>
      </w:r>
      <w:r>
        <w:rPr>
          <w:color w:val="454546"/>
          <w:sz w:val="21"/>
        </w:rPr>
        <w:t>č.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1109</w:t>
      </w:r>
      <w:r>
        <w:rPr>
          <w:color w:val="454546"/>
          <w:spacing w:val="-5"/>
          <w:sz w:val="21"/>
        </w:rPr>
        <w:t> </w:t>
      </w:r>
      <w:r>
        <w:rPr>
          <w:color w:val="454546"/>
          <w:sz w:val="21"/>
        </w:rPr>
        <w:t>(péče</w:t>
      </w:r>
      <w:r>
        <w:rPr>
          <w:color w:val="454546"/>
          <w:spacing w:val="-2"/>
          <w:sz w:val="21"/>
        </w:rPr>
        <w:t> </w:t>
      </w:r>
      <w:r>
        <w:rPr>
          <w:color w:val="454546"/>
          <w:sz w:val="21"/>
        </w:rPr>
        <w:t>o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děti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rodičů vybraných</w:t>
      </w:r>
      <w:r>
        <w:rPr>
          <w:color w:val="454546"/>
          <w:spacing w:val="-2"/>
          <w:sz w:val="21"/>
        </w:rPr>
        <w:t> </w:t>
      </w:r>
      <w:r>
        <w:rPr>
          <w:color w:val="454546"/>
          <w:sz w:val="21"/>
        </w:rPr>
        <w:t>profesí).</w:t>
      </w:r>
    </w:p>
    <w:p>
      <w:pPr>
        <w:pStyle w:val="BodyText"/>
        <w:spacing w:before="11"/>
        <w:ind w:left="0" w:firstLine="0"/>
        <w:rPr>
          <w:sz w:val="24"/>
        </w:rPr>
      </w:pPr>
    </w:p>
    <w:p>
      <w:pPr>
        <w:pStyle w:val="Heading1"/>
        <w:rPr>
          <w:u w:val="none"/>
        </w:rPr>
      </w:pPr>
      <w:r>
        <w:rPr>
          <w:rFonts w:ascii="Times New Roman" w:hAnsi="Times New Roman"/>
          <w:b w:val="0"/>
          <w:color w:val="454546"/>
          <w:spacing w:val="-71"/>
          <w:w w:val="100"/>
          <w:u w:val="single" w:color="454546"/>
        </w:rPr>
        <w:t> </w:t>
      </w:r>
      <w:r>
        <w:rPr>
          <w:color w:val="454546"/>
          <w:u w:val="single" w:color="454546"/>
        </w:rPr>
        <w:t>Provoz speciálních škol od pondělí 30. listopadu 2020:</w:t>
      </w:r>
    </w:p>
    <w:p>
      <w:pPr>
        <w:pStyle w:val="BodyText"/>
        <w:spacing w:before="8"/>
        <w:ind w:left="0" w:firstLine="0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54" w:lineRule="exact" w:before="78" w:after="0"/>
        <w:ind w:left="1035" w:right="0" w:hanging="213"/>
        <w:jc w:val="left"/>
        <w:rPr>
          <w:sz w:val="21"/>
        </w:rPr>
      </w:pPr>
      <w:r>
        <w:rPr>
          <w:color w:val="454546"/>
          <w:sz w:val="21"/>
        </w:rPr>
        <w:t>Je nadále povolena osobní</w:t>
      </w:r>
      <w:r>
        <w:rPr>
          <w:color w:val="454546"/>
          <w:spacing w:val="-6"/>
          <w:sz w:val="21"/>
        </w:rPr>
        <w:t> </w:t>
      </w:r>
      <w:r>
        <w:rPr>
          <w:color w:val="454546"/>
          <w:sz w:val="21"/>
        </w:rPr>
        <w:t>přítomnost:</w:t>
      </w:r>
    </w:p>
    <w:p>
      <w:pPr>
        <w:pStyle w:val="ListParagraph"/>
        <w:numPr>
          <w:ilvl w:val="1"/>
          <w:numId w:val="2"/>
        </w:numPr>
        <w:tabs>
          <w:tab w:pos="1216" w:val="left" w:leader="none"/>
        </w:tabs>
        <w:spacing w:line="254" w:lineRule="exact" w:before="0" w:after="0"/>
        <w:ind w:left="1215" w:right="0" w:hanging="153"/>
        <w:jc w:val="left"/>
        <w:rPr>
          <w:sz w:val="21"/>
        </w:rPr>
      </w:pPr>
      <w:r>
        <w:rPr>
          <w:color w:val="454546"/>
          <w:sz w:val="21"/>
        </w:rPr>
        <w:t>žáků základních </w:t>
      </w:r>
      <w:r>
        <w:rPr>
          <w:color w:val="454546"/>
          <w:spacing w:val="-4"/>
          <w:sz w:val="21"/>
        </w:rPr>
        <w:t>škol </w:t>
      </w:r>
      <w:r>
        <w:rPr>
          <w:color w:val="454546"/>
          <w:sz w:val="21"/>
        </w:rPr>
        <w:t>a tříd zřízených podle § 16 odst. 9 školského</w:t>
      </w:r>
      <w:r>
        <w:rPr>
          <w:color w:val="454546"/>
          <w:spacing w:val="-13"/>
          <w:sz w:val="21"/>
        </w:rPr>
        <w:t> </w:t>
      </w:r>
      <w:r>
        <w:rPr>
          <w:color w:val="454546"/>
          <w:sz w:val="21"/>
        </w:rPr>
        <w:t>zákona,</w:t>
      </w:r>
    </w:p>
    <w:p>
      <w:pPr>
        <w:pStyle w:val="ListParagraph"/>
        <w:numPr>
          <w:ilvl w:val="1"/>
          <w:numId w:val="2"/>
        </w:numPr>
        <w:tabs>
          <w:tab w:pos="1216" w:val="left" w:leader="none"/>
        </w:tabs>
        <w:spacing w:line="254" w:lineRule="exact" w:before="1" w:after="0"/>
        <w:ind w:left="1215" w:right="0" w:hanging="153"/>
        <w:jc w:val="left"/>
        <w:rPr>
          <w:sz w:val="21"/>
        </w:rPr>
      </w:pPr>
      <w:r>
        <w:rPr>
          <w:color w:val="454546"/>
          <w:spacing w:val="-3"/>
          <w:sz w:val="21"/>
        </w:rPr>
        <w:t>dětí </w:t>
      </w:r>
      <w:r>
        <w:rPr>
          <w:color w:val="454546"/>
          <w:spacing w:val="-5"/>
          <w:sz w:val="21"/>
        </w:rPr>
        <w:t>přípravného </w:t>
      </w:r>
      <w:r>
        <w:rPr>
          <w:color w:val="454546"/>
          <w:spacing w:val="-4"/>
          <w:sz w:val="21"/>
        </w:rPr>
        <w:t>stupně </w:t>
      </w:r>
      <w:r>
        <w:rPr>
          <w:color w:val="454546"/>
          <w:spacing w:val="-5"/>
          <w:sz w:val="21"/>
        </w:rPr>
        <w:t>základní školy</w:t>
      </w:r>
      <w:r>
        <w:rPr>
          <w:color w:val="454546"/>
          <w:spacing w:val="-15"/>
          <w:sz w:val="21"/>
        </w:rPr>
        <w:t> </w:t>
      </w:r>
      <w:r>
        <w:rPr>
          <w:color w:val="454546"/>
          <w:spacing w:val="-4"/>
          <w:sz w:val="21"/>
        </w:rPr>
        <w:t>speciální,</w:t>
      </w:r>
    </w:p>
    <w:p>
      <w:pPr>
        <w:pStyle w:val="ListParagraph"/>
        <w:numPr>
          <w:ilvl w:val="1"/>
          <w:numId w:val="2"/>
        </w:numPr>
        <w:tabs>
          <w:tab w:pos="1238" w:val="left" w:leader="none"/>
        </w:tabs>
        <w:spacing w:line="254" w:lineRule="exact" w:before="0" w:after="0"/>
        <w:ind w:left="1237" w:right="0" w:hanging="154"/>
        <w:jc w:val="left"/>
        <w:rPr>
          <w:sz w:val="21"/>
        </w:rPr>
      </w:pPr>
      <w:r>
        <w:rPr>
          <w:color w:val="454546"/>
          <w:sz w:val="21"/>
        </w:rPr>
        <w:t>žáků oborů vzdělání Praktická </w:t>
      </w:r>
      <w:r>
        <w:rPr>
          <w:color w:val="454546"/>
          <w:spacing w:val="-3"/>
          <w:sz w:val="21"/>
        </w:rPr>
        <w:t>škola </w:t>
      </w:r>
      <w:r>
        <w:rPr>
          <w:color w:val="454546"/>
          <w:sz w:val="21"/>
        </w:rPr>
        <w:t>jednoletá a </w:t>
      </w:r>
      <w:r>
        <w:rPr>
          <w:color w:val="454546"/>
          <w:spacing w:val="-3"/>
          <w:sz w:val="21"/>
        </w:rPr>
        <w:t>Praktická škola</w:t>
      </w:r>
      <w:r>
        <w:rPr>
          <w:color w:val="454546"/>
          <w:spacing w:val="-9"/>
          <w:sz w:val="21"/>
        </w:rPr>
        <w:t> </w:t>
      </w:r>
      <w:r>
        <w:rPr>
          <w:color w:val="454546"/>
          <w:sz w:val="21"/>
        </w:rPr>
        <w:t>dvouletá.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51" w:after="0"/>
        <w:ind w:left="1035" w:right="0" w:hanging="213"/>
        <w:jc w:val="left"/>
        <w:rPr>
          <w:sz w:val="21"/>
        </w:rPr>
      </w:pPr>
      <w:r>
        <w:rPr>
          <w:color w:val="454546"/>
          <w:sz w:val="21"/>
        </w:rPr>
        <w:t>Pro tyto žáky pokračuje povinná prezenční</w:t>
      </w:r>
      <w:r>
        <w:rPr>
          <w:color w:val="454546"/>
          <w:spacing w:val="-7"/>
          <w:sz w:val="21"/>
        </w:rPr>
        <w:t> </w:t>
      </w:r>
      <w:r>
        <w:rPr>
          <w:color w:val="454546"/>
          <w:sz w:val="21"/>
        </w:rPr>
        <w:t>výuka.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56" w:after="0"/>
        <w:ind w:left="1035" w:right="111" w:hanging="213"/>
        <w:jc w:val="both"/>
        <w:rPr>
          <w:sz w:val="21"/>
        </w:rPr>
      </w:pPr>
      <w:r>
        <w:rPr>
          <w:color w:val="454546"/>
          <w:sz w:val="21"/>
        </w:rPr>
        <w:t>Prezenční výuka probíhá v homogenních skupinách (kolektivy jednotlivých tříd se neslučují, ani jinak</w:t>
      </w:r>
      <w:r>
        <w:rPr>
          <w:color w:val="454546"/>
          <w:spacing w:val="-1"/>
          <w:sz w:val="21"/>
        </w:rPr>
        <w:t> </w:t>
      </w:r>
      <w:r>
        <w:rPr>
          <w:color w:val="454546"/>
          <w:sz w:val="21"/>
        </w:rPr>
        <w:t>neprolínají).</w:t>
      </w:r>
      <w:r>
        <w:rPr>
          <w:color w:val="454546"/>
          <w:spacing w:val="-7"/>
          <w:sz w:val="21"/>
        </w:rPr>
        <w:t> </w:t>
      </w:r>
      <w:r>
        <w:rPr>
          <w:color w:val="454546"/>
          <w:sz w:val="21"/>
        </w:rPr>
        <w:t>Doporučuje</w:t>
      </w:r>
      <w:r>
        <w:rPr>
          <w:color w:val="454546"/>
          <w:spacing w:val="-5"/>
          <w:sz w:val="21"/>
        </w:rPr>
        <w:t> </w:t>
      </w:r>
      <w:r>
        <w:rPr>
          <w:color w:val="454546"/>
          <w:sz w:val="21"/>
        </w:rPr>
        <w:t>se</w:t>
      </w:r>
      <w:r>
        <w:rPr>
          <w:color w:val="454546"/>
          <w:spacing w:val="-6"/>
          <w:sz w:val="21"/>
        </w:rPr>
        <w:t> </w:t>
      </w:r>
      <w:r>
        <w:rPr>
          <w:color w:val="454546"/>
          <w:sz w:val="21"/>
        </w:rPr>
        <w:t>organizovat</w:t>
      </w:r>
      <w:r>
        <w:rPr>
          <w:color w:val="454546"/>
          <w:spacing w:val="-8"/>
          <w:sz w:val="21"/>
        </w:rPr>
        <w:t> </w:t>
      </w:r>
      <w:r>
        <w:rPr>
          <w:color w:val="454546"/>
          <w:sz w:val="21"/>
        </w:rPr>
        <w:t>příchod</w:t>
      </w:r>
      <w:r>
        <w:rPr>
          <w:color w:val="454546"/>
          <w:spacing w:val="-6"/>
          <w:sz w:val="21"/>
        </w:rPr>
        <w:t> </w:t>
      </w:r>
      <w:r>
        <w:rPr>
          <w:color w:val="454546"/>
          <w:sz w:val="21"/>
        </w:rPr>
        <w:t>a</w:t>
      </w:r>
      <w:r>
        <w:rPr>
          <w:color w:val="454546"/>
          <w:spacing w:val="-7"/>
          <w:sz w:val="21"/>
        </w:rPr>
        <w:t> </w:t>
      </w:r>
      <w:r>
        <w:rPr>
          <w:color w:val="454546"/>
          <w:sz w:val="21"/>
        </w:rPr>
        <w:t>odchod</w:t>
      </w:r>
      <w:r>
        <w:rPr>
          <w:color w:val="454546"/>
          <w:spacing w:val="-5"/>
          <w:sz w:val="21"/>
        </w:rPr>
        <w:t> </w:t>
      </w:r>
      <w:r>
        <w:rPr>
          <w:color w:val="454546"/>
          <w:sz w:val="21"/>
        </w:rPr>
        <w:t>dětí a žáků</w:t>
      </w:r>
      <w:r>
        <w:rPr>
          <w:color w:val="454546"/>
          <w:spacing w:val="-1"/>
          <w:sz w:val="21"/>
        </w:rPr>
        <w:t> </w:t>
      </w:r>
      <w:r>
        <w:rPr>
          <w:color w:val="454546"/>
          <w:sz w:val="21"/>
        </w:rPr>
        <w:t>tak, aby</w:t>
      </w:r>
      <w:r>
        <w:rPr>
          <w:color w:val="454546"/>
          <w:spacing w:val="1"/>
          <w:sz w:val="21"/>
        </w:rPr>
        <w:t> </w:t>
      </w:r>
      <w:r>
        <w:rPr>
          <w:color w:val="454546"/>
          <w:sz w:val="21"/>
        </w:rPr>
        <w:t>nedocházelo </w:t>
      </w:r>
      <w:r>
        <w:rPr>
          <w:color w:val="454546"/>
          <w:spacing w:val="-3"/>
          <w:sz w:val="21"/>
        </w:rPr>
        <w:t>ke </w:t>
      </w:r>
      <w:r>
        <w:rPr>
          <w:color w:val="454546"/>
          <w:sz w:val="21"/>
        </w:rPr>
        <w:t>kontaktu mezi dětmi a žáky z různých tříd. Děti, žáci a pedagogičtí pracovníci nemají povinnost nosit roušky (ani ve školní družině a školním</w:t>
      </w:r>
      <w:r>
        <w:rPr>
          <w:color w:val="454546"/>
          <w:spacing w:val="-9"/>
          <w:sz w:val="21"/>
        </w:rPr>
        <w:t> </w:t>
      </w:r>
      <w:r>
        <w:rPr>
          <w:color w:val="454546"/>
          <w:sz w:val="21"/>
        </w:rPr>
        <w:t>klubu).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43" w:after="0"/>
        <w:ind w:left="1035" w:right="111" w:hanging="213"/>
        <w:jc w:val="both"/>
        <w:rPr>
          <w:sz w:val="21"/>
        </w:rPr>
      </w:pPr>
      <w:r>
        <w:rPr>
          <w:color w:val="454546"/>
          <w:spacing w:val="-3"/>
          <w:sz w:val="21"/>
        </w:rPr>
        <w:t>Vstup </w:t>
      </w:r>
      <w:r>
        <w:rPr>
          <w:color w:val="454546"/>
          <w:sz w:val="21"/>
        </w:rPr>
        <w:t>třetích osob (mimo děti, žáky a zaměstnance) do prostor </w:t>
      </w:r>
      <w:r>
        <w:rPr>
          <w:color w:val="454546"/>
          <w:spacing w:val="-3"/>
          <w:sz w:val="21"/>
        </w:rPr>
        <w:t>školy </w:t>
      </w:r>
      <w:r>
        <w:rPr>
          <w:color w:val="454546"/>
          <w:sz w:val="21"/>
        </w:rPr>
        <w:t>je obecně možný jen v důvodných případech za přijetí režimových opatření minimalizujících styk s dětmi a </w:t>
      </w:r>
      <w:r>
        <w:rPr>
          <w:color w:val="454546"/>
          <w:spacing w:val="-5"/>
          <w:sz w:val="21"/>
        </w:rPr>
        <w:t>žáky. </w:t>
      </w:r>
      <w:r>
        <w:rPr>
          <w:color w:val="454546"/>
          <w:sz w:val="21"/>
        </w:rPr>
        <w:t>Příkladem třetích osob mohou být například </w:t>
      </w:r>
      <w:r>
        <w:rPr>
          <w:color w:val="454546"/>
          <w:spacing w:val="-3"/>
          <w:sz w:val="21"/>
        </w:rPr>
        <w:t>zákonní </w:t>
      </w:r>
      <w:r>
        <w:rPr>
          <w:color w:val="454546"/>
          <w:sz w:val="21"/>
        </w:rPr>
        <w:t>zástupci nezletilých dětí a žáků, členové zkušebních komisí, kontrolní </w:t>
      </w:r>
      <w:r>
        <w:rPr>
          <w:color w:val="454546"/>
          <w:spacing w:val="-3"/>
          <w:sz w:val="21"/>
        </w:rPr>
        <w:t>orgány </w:t>
      </w:r>
      <w:r>
        <w:rPr>
          <w:color w:val="454546"/>
          <w:spacing w:val="-5"/>
          <w:sz w:val="21"/>
        </w:rPr>
        <w:t>(např. </w:t>
      </w:r>
      <w:r>
        <w:rPr>
          <w:color w:val="454546"/>
          <w:sz w:val="21"/>
        </w:rPr>
        <w:t>ČŠI), pracovníci školského poradenského zařízení, krajské hygienické stanice, osoby zajišťující zásobování, případně další nezbytné</w:t>
      </w:r>
      <w:r>
        <w:rPr>
          <w:color w:val="454546"/>
          <w:spacing w:val="-10"/>
          <w:sz w:val="21"/>
        </w:rPr>
        <w:t> </w:t>
      </w:r>
      <w:r>
        <w:rPr>
          <w:color w:val="454546"/>
          <w:spacing w:val="-4"/>
          <w:sz w:val="21"/>
        </w:rPr>
        <w:t>služby.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top="1340" w:bottom="2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59" w:after="0"/>
        <w:ind w:left="1035" w:right="116" w:hanging="213"/>
        <w:jc w:val="both"/>
        <w:rPr>
          <w:sz w:val="21"/>
        </w:rPr>
      </w:pPr>
      <w:r>
        <w:rPr>
          <w:color w:val="454546"/>
          <w:sz w:val="21"/>
        </w:rPr>
        <w:t>Za podmínky zachování homogenity skupiny je možné realizovat vzdělávací činnosti ve venkovníchprostorách, a to i mimo areál </w:t>
      </w:r>
      <w:r>
        <w:rPr>
          <w:color w:val="454546"/>
          <w:spacing w:val="-4"/>
          <w:sz w:val="21"/>
        </w:rPr>
        <w:t>školy </w:t>
      </w:r>
      <w:r>
        <w:rPr>
          <w:color w:val="454546"/>
          <w:sz w:val="21"/>
        </w:rPr>
        <w:t>nebo školského</w:t>
      </w:r>
      <w:r>
        <w:rPr>
          <w:color w:val="454546"/>
          <w:spacing w:val="-6"/>
          <w:sz w:val="21"/>
        </w:rPr>
        <w:t> </w:t>
      </w:r>
      <w:r>
        <w:rPr>
          <w:color w:val="454546"/>
          <w:sz w:val="21"/>
        </w:rPr>
        <w:t>zařízení.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52" w:after="0"/>
        <w:ind w:left="1035" w:right="112" w:hanging="213"/>
        <w:jc w:val="both"/>
        <w:rPr>
          <w:sz w:val="21"/>
        </w:rPr>
      </w:pPr>
      <w:r>
        <w:rPr>
          <w:color w:val="454546"/>
          <w:sz w:val="21"/>
        </w:rPr>
        <w:t>Za dodržení podmínky homogenity skupiny žáků jedné třídy je umožněn provoz školní družiny či školního klubu. Není-li to z personálních důvodů možné, lze do jedné skupiny ve školní družině zařadit žáky jednoho ročníku (nikoliv ve školním</w:t>
      </w:r>
      <w:r>
        <w:rPr>
          <w:color w:val="454546"/>
          <w:spacing w:val="-12"/>
          <w:sz w:val="21"/>
        </w:rPr>
        <w:t> </w:t>
      </w:r>
      <w:r>
        <w:rPr>
          <w:color w:val="454546"/>
          <w:sz w:val="21"/>
        </w:rPr>
        <w:t>klubu).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49" w:after="0"/>
        <w:ind w:left="1035" w:right="112" w:hanging="213"/>
        <w:jc w:val="both"/>
        <w:rPr>
          <w:sz w:val="21"/>
        </w:rPr>
      </w:pPr>
      <w:r>
        <w:rPr>
          <w:color w:val="454546"/>
          <w:sz w:val="21"/>
        </w:rPr>
        <w:t>Provoz ostatních </w:t>
      </w:r>
      <w:r>
        <w:rPr>
          <w:color w:val="454546"/>
          <w:spacing w:val="-3"/>
          <w:sz w:val="21"/>
        </w:rPr>
        <w:t>škol </w:t>
      </w:r>
      <w:r>
        <w:rPr>
          <w:color w:val="454546"/>
          <w:sz w:val="21"/>
        </w:rPr>
        <w:t>a tříd podle § 16 odst. 9 školského </w:t>
      </w:r>
      <w:r>
        <w:rPr>
          <w:color w:val="454546"/>
          <w:spacing w:val="-4"/>
          <w:sz w:val="21"/>
        </w:rPr>
        <w:t>zákona </w:t>
      </w:r>
      <w:r>
        <w:rPr>
          <w:color w:val="454546"/>
          <w:sz w:val="21"/>
        </w:rPr>
        <w:t>výše neuvedených (tj. v případě středních </w:t>
      </w:r>
      <w:r>
        <w:rPr>
          <w:color w:val="454546"/>
          <w:spacing w:val="-3"/>
          <w:sz w:val="21"/>
        </w:rPr>
        <w:t>škol </w:t>
      </w:r>
      <w:r>
        <w:rPr>
          <w:color w:val="454546"/>
          <w:sz w:val="21"/>
        </w:rPr>
        <w:t>mimo obory vzdělání Praktická </w:t>
      </w:r>
      <w:r>
        <w:rPr>
          <w:color w:val="454546"/>
          <w:spacing w:val="-3"/>
          <w:sz w:val="21"/>
        </w:rPr>
        <w:t>škola </w:t>
      </w:r>
      <w:r>
        <w:rPr>
          <w:color w:val="454546"/>
          <w:sz w:val="21"/>
        </w:rPr>
        <w:t>jednoletá a Praktická </w:t>
      </w:r>
      <w:r>
        <w:rPr>
          <w:color w:val="454546"/>
          <w:spacing w:val="-4"/>
          <w:sz w:val="21"/>
        </w:rPr>
        <w:t>škola </w:t>
      </w:r>
      <w:r>
        <w:rPr>
          <w:color w:val="454546"/>
          <w:sz w:val="21"/>
        </w:rPr>
        <w:t>dvouletá a v případě vyšších odborných </w:t>
      </w:r>
      <w:r>
        <w:rPr>
          <w:color w:val="454546"/>
          <w:spacing w:val="-4"/>
          <w:sz w:val="21"/>
        </w:rPr>
        <w:t>škol) </w:t>
      </w:r>
      <w:r>
        <w:rPr>
          <w:color w:val="454546"/>
          <w:sz w:val="21"/>
        </w:rPr>
        <w:t>se řídí </w:t>
      </w:r>
      <w:r>
        <w:rPr>
          <w:color w:val="454546"/>
          <w:spacing w:val="-4"/>
          <w:sz w:val="21"/>
        </w:rPr>
        <w:t>vždy provozem </w:t>
      </w:r>
      <w:r>
        <w:rPr>
          <w:color w:val="454546"/>
          <w:sz w:val="21"/>
        </w:rPr>
        <w:t>příslušného druhu </w:t>
      </w:r>
      <w:r>
        <w:rPr>
          <w:color w:val="454546"/>
          <w:spacing w:val="-4"/>
          <w:sz w:val="21"/>
        </w:rPr>
        <w:t>školy </w:t>
      </w:r>
      <w:r>
        <w:rPr>
          <w:color w:val="454546"/>
          <w:sz w:val="21"/>
        </w:rPr>
        <w:t>a jejich běžných tříd.</w:t>
      </w:r>
    </w:p>
    <w:sectPr>
      <w:pgSz w:w="11910" w:h="16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"/>
      <w:lvlJc w:val="left"/>
      <w:pPr>
        <w:ind w:left="1035" w:hanging="214"/>
      </w:pPr>
      <w:rPr>
        <w:rFonts w:hint="default" w:ascii="Wingdings 2" w:hAnsi="Wingdings 2" w:eastAsia="Wingdings 2" w:cs="Wingdings 2"/>
        <w:color w:val="0FBAB9"/>
        <w:w w:val="100"/>
        <w:sz w:val="21"/>
        <w:szCs w:val="21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196" w:hanging="154"/>
      </w:pPr>
      <w:rPr>
        <w:rFonts w:hint="default" w:ascii="Calibri" w:hAnsi="Calibri" w:eastAsia="Calibri" w:cs="Calibri"/>
        <w:color w:val="454546"/>
        <w:w w:val="100"/>
        <w:sz w:val="21"/>
        <w:szCs w:val="21"/>
        <w:lang w:val="cs-CZ" w:eastAsia="cs-CZ" w:bidi="cs-CZ"/>
      </w:rPr>
    </w:lvl>
    <w:lvl w:ilvl="2">
      <w:start w:val="0"/>
      <w:numFmt w:val="bullet"/>
      <w:lvlText w:val="•"/>
      <w:lvlJc w:val="left"/>
      <w:pPr>
        <w:ind w:left="1220" w:hanging="154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230" w:hanging="154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241" w:hanging="154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252" w:hanging="154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263" w:hanging="154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274" w:hanging="154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284" w:hanging="154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34" w:hanging="154"/>
      </w:pPr>
      <w:rPr>
        <w:rFonts w:hint="default" w:ascii="Calibri" w:hAnsi="Calibri" w:eastAsia="Calibri" w:cs="Calibri"/>
        <w:color w:val="454546"/>
        <w:w w:val="100"/>
        <w:sz w:val="21"/>
        <w:szCs w:val="21"/>
        <w:lang w:val="cs-CZ" w:eastAsia="cs-CZ" w:bidi="cs-CZ"/>
      </w:rPr>
    </w:lvl>
    <w:lvl w:ilvl="1">
      <w:start w:val="0"/>
      <w:numFmt w:val="bullet"/>
      <w:lvlText w:val="▪"/>
      <w:lvlJc w:val="left"/>
      <w:pPr>
        <w:ind w:left="1342" w:hanging="123"/>
      </w:pPr>
      <w:rPr>
        <w:rFonts w:hint="default" w:ascii="Calibri" w:hAnsi="Calibri" w:eastAsia="Calibri" w:cs="Calibri"/>
        <w:color w:val="454546"/>
        <w:w w:val="100"/>
        <w:sz w:val="21"/>
        <w:szCs w:val="21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225" w:hanging="123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110" w:hanging="123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995" w:hanging="123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80" w:hanging="123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765" w:hanging="123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50" w:hanging="123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36" w:hanging="123"/>
      </w:pPr>
      <w:rPr>
        <w:rFonts w:hint="default"/>
        <w:lang w:val="cs-CZ" w:eastAsia="cs-CZ" w:bidi="cs-CZ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>
      <w:ind w:left="1035" w:hanging="213"/>
    </w:pPr>
    <w:rPr>
      <w:rFonts w:ascii="Calibri" w:hAnsi="Calibri" w:eastAsia="Calibri" w:cs="Calibri"/>
      <w:sz w:val="21"/>
      <w:szCs w:val="21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1035" w:hanging="213"/>
    </w:pPr>
    <w:rPr>
      <w:rFonts w:ascii="Calibri" w:hAnsi="Calibri" w:eastAsia="Calibri" w:cs="Calibri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smt.cz/)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dcterms:created xsi:type="dcterms:W3CDTF">2020-11-24T11:01:30Z</dcterms:created>
  <dcterms:modified xsi:type="dcterms:W3CDTF">2020-11-24T11:01:30Z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2020-11-24T00:00:00Z</vt:filetime>
  </property>
</Properties>
</file>