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4AC1B" w14:textId="77777777" w:rsidR="008322EA" w:rsidRDefault="00635483" w:rsidP="008322EA">
      <w:r>
        <w:t xml:space="preserve">Č.j.: </w:t>
      </w:r>
      <w:r w:rsidR="000E4FB4">
        <w:t xml:space="preserve"> </w:t>
      </w:r>
      <w:r>
        <w:t xml:space="preserve">            /</w:t>
      </w:r>
      <w:proofErr w:type="gramStart"/>
      <w:r>
        <w:t>20</w:t>
      </w:r>
      <w:r w:rsidR="000E4FB4">
        <w:t>..</w:t>
      </w:r>
      <w:proofErr w:type="gramEnd"/>
    </w:p>
    <w:p w14:paraId="1C3B5057" w14:textId="77777777" w:rsidR="008322EA" w:rsidRDefault="008322EA" w:rsidP="008322EA"/>
    <w:p w14:paraId="2A85ECDA" w14:textId="6F9B4369" w:rsidR="008322EA" w:rsidRDefault="008322EA" w:rsidP="008322EA">
      <w:pPr>
        <w:rPr>
          <w:b/>
          <w:bCs/>
        </w:rPr>
      </w:pPr>
      <w:r>
        <w:t xml:space="preserve">Jméno dítěte: </w:t>
      </w:r>
      <w:r w:rsidR="004D7EE7">
        <w:tab/>
      </w:r>
      <w:r w:rsidR="00CB13F5">
        <w:tab/>
      </w:r>
      <w:r w:rsidR="00CB13F5">
        <w:tab/>
      </w:r>
      <w:r w:rsidR="00CB13F5">
        <w:tab/>
      </w:r>
      <w:r>
        <w:rPr>
          <w:b/>
          <w:bCs/>
        </w:rPr>
        <w:t xml:space="preserve"> </w:t>
      </w:r>
      <w:r>
        <w:t>č. spisu:</w:t>
      </w:r>
      <w:r>
        <w:rPr>
          <w:b/>
          <w:bCs/>
        </w:rPr>
        <w:t xml:space="preserve"> </w:t>
      </w:r>
    </w:p>
    <w:p w14:paraId="6EDC3977" w14:textId="77777777" w:rsidR="008322EA" w:rsidRDefault="008322EA" w:rsidP="008322EA">
      <w:pPr>
        <w:rPr>
          <w:b/>
          <w:bCs/>
        </w:rPr>
      </w:pPr>
    </w:p>
    <w:p w14:paraId="11957502" w14:textId="32760BB5" w:rsidR="008322EA" w:rsidRDefault="008322EA" w:rsidP="008322EA">
      <w:r>
        <w:t xml:space="preserve">Adresa: </w:t>
      </w:r>
      <w:r>
        <w:tab/>
      </w:r>
    </w:p>
    <w:p w14:paraId="2DB67B0F" w14:textId="77777777" w:rsidR="008322EA" w:rsidRDefault="008322EA" w:rsidP="008322EA"/>
    <w:p w14:paraId="4C9BC42B" w14:textId="77777777" w:rsidR="008322EA" w:rsidRPr="00814E72" w:rsidRDefault="008322EA" w:rsidP="008322EA"/>
    <w:p w14:paraId="0EC177AC" w14:textId="77777777" w:rsidR="00DB5C83" w:rsidRPr="00814E72" w:rsidRDefault="00E70F18" w:rsidP="00DB5C83">
      <w:pPr>
        <w:jc w:val="both"/>
      </w:pPr>
      <w:r>
        <w:t>Vážení</w:t>
      </w:r>
      <w:r w:rsidR="00DB5C83" w:rsidRPr="00814E72">
        <w:t>,</w:t>
      </w:r>
    </w:p>
    <w:p w14:paraId="2F18B0FE" w14:textId="77777777" w:rsidR="00DB5C83" w:rsidRPr="00E70F18" w:rsidRDefault="00E70F18" w:rsidP="00DB5C83">
      <w:pPr>
        <w:jc w:val="both"/>
        <w:rPr>
          <w:sz w:val="28"/>
          <w:szCs w:val="28"/>
        </w:rPr>
      </w:pPr>
      <w:r>
        <w:tab/>
      </w:r>
      <w:r w:rsidR="00DB5C83" w:rsidRPr="00E70F18">
        <w:rPr>
          <w:sz w:val="28"/>
          <w:szCs w:val="28"/>
        </w:rPr>
        <w:t>zveme Vaše dítě k návštěvě centra na den v</w:t>
      </w:r>
      <w:r w:rsidR="00670001">
        <w:rPr>
          <w:sz w:val="28"/>
          <w:szCs w:val="28"/>
        </w:rPr>
        <w:t>…</w:t>
      </w:r>
      <w:r w:rsidR="0013747D" w:rsidRPr="00E70F18">
        <w:rPr>
          <w:sz w:val="28"/>
          <w:szCs w:val="28"/>
        </w:rPr>
        <w:t xml:space="preserve"> </w:t>
      </w:r>
      <w:r w:rsidR="00DB5C83" w:rsidRPr="00E70F18">
        <w:rPr>
          <w:sz w:val="28"/>
          <w:szCs w:val="28"/>
        </w:rPr>
        <w:t>hodin k</w:t>
      </w:r>
      <w:r w:rsidR="0096000B">
        <w:rPr>
          <w:sz w:val="28"/>
          <w:szCs w:val="28"/>
        </w:rPr>
        <w:t>e screeningovému</w:t>
      </w:r>
      <w:r>
        <w:rPr>
          <w:sz w:val="28"/>
          <w:szCs w:val="28"/>
        </w:rPr>
        <w:t xml:space="preserve"> </w:t>
      </w:r>
      <w:r w:rsidR="00DB5C83" w:rsidRPr="00E70F18">
        <w:rPr>
          <w:sz w:val="28"/>
          <w:szCs w:val="28"/>
        </w:rPr>
        <w:t>vyšetření pro stanovení podpůrných opatření do vzdělávání</w:t>
      </w:r>
      <w:r w:rsidR="0096000B">
        <w:rPr>
          <w:sz w:val="28"/>
          <w:szCs w:val="28"/>
        </w:rPr>
        <w:t xml:space="preserve"> za přítomnosti tlumočníka.</w:t>
      </w:r>
    </w:p>
    <w:p w14:paraId="614AB9E4" w14:textId="77777777" w:rsidR="00E70F18" w:rsidRPr="00E70F18" w:rsidRDefault="00E70F18" w:rsidP="00DB5C83">
      <w:pPr>
        <w:jc w:val="both"/>
        <w:rPr>
          <w:sz w:val="16"/>
          <w:szCs w:val="16"/>
        </w:rPr>
      </w:pPr>
    </w:p>
    <w:p w14:paraId="0ACA53D2" w14:textId="77777777" w:rsidR="00CB13F5" w:rsidRPr="00CB13F5" w:rsidRDefault="00CB13F5" w:rsidP="00E70F18">
      <w:pPr>
        <w:shd w:val="clear" w:color="auto" w:fill="FFFFFF"/>
        <w:jc w:val="center"/>
        <w:rPr>
          <w:b/>
          <w:bCs/>
          <w:sz w:val="16"/>
          <w:szCs w:val="16"/>
        </w:rPr>
      </w:pPr>
    </w:p>
    <w:p w14:paraId="0EFE59A9" w14:textId="77777777" w:rsidR="00E70F18" w:rsidRDefault="000E4FB4" w:rsidP="00E70F18">
      <w:pPr>
        <w:jc w:val="center"/>
        <w:rPr>
          <w:b/>
          <w:bCs/>
          <w:sz w:val="28"/>
          <w:szCs w:val="28"/>
        </w:rPr>
      </w:pPr>
      <w:r w:rsidRPr="000E4FB4">
        <w:rPr>
          <w:b/>
          <w:bCs/>
          <w:sz w:val="28"/>
          <w:szCs w:val="28"/>
          <w:highlight w:val="yellow"/>
        </w:rPr>
        <w:t>adresa místa konání vyšetření</w:t>
      </w:r>
    </w:p>
    <w:p w14:paraId="4EC26EFA" w14:textId="77777777" w:rsidR="00E70F18" w:rsidRPr="00E70F18" w:rsidRDefault="00E70F18" w:rsidP="00DB5C83">
      <w:pPr>
        <w:jc w:val="both"/>
        <w:rPr>
          <w:sz w:val="16"/>
          <w:szCs w:val="16"/>
        </w:rPr>
      </w:pPr>
    </w:p>
    <w:p w14:paraId="14284AB5" w14:textId="77777777" w:rsidR="00E70F18" w:rsidRDefault="00E70F18" w:rsidP="004D7EE7">
      <w:pPr>
        <w:jc w:val="both"/>
        <w:rPr>
          <w:b/>
        </w:rPr>
      </w:pPr>
    </w:p>
    <w:p w14:paraId="68C6CC15" w14:textId="62EB94D0" w:rsidR="00DB5C83" w:rsidRPr="00814E72" w:rsidRDefault="00DB5C83" w:rsidP="0096000B">
      <w:pPr>
        <w:jc w:val="both"/>
        <w:rPr>
          <w:b/>
          <w:bCs/>
        </w:rPr>
      </w:pPr>
      <w:r w:rsidRPr="00814E72">
        <w:rPr>
          <w:b/>
          <w:bCs/>
        </w:rPr>
        <w:t xml:space="preserve">   </w:t>
      </w:r>
      <w:r w:rsidRPr="00814E72">
        <w:rPr>
          <w:b/>
          <w:bCs/>
        </w:rPr>
        <w:tab/>
        <w:t xml:space="preserve">Prosíme o dochvilnost. Nemůžete-li se z vážných důvodů dostavit nebo je-li dítě nemocné, podejte nám včas zprávu, telefonicky se přeobjednejte </w:t>
      </w:r>
      <w:r w:rsidRPr="00814E72">
        <w:t>(v takovém případě bude termín vyšetření posunutý).</w:t>
      </w:r>
    </w:p>
    <w:p w14:paraId="2D9022AA" w14:textId="437B0E97" w:rsidR="00E70F18" w:rsidRDefault="00E70F18" w:rsidP="00DB5C83">
      <w:pPr>
        <w:jc w:val="both"/>
        <w:rPr>
          <w:b/>
          <w:bCs/>
        </w:rPr>
      </w:pPr>
    </w:p>
    <w:p w14:paraId="0D8E8FDB" w14:textId="330E6C2C" w:rsidR="00E70F18" w:rsidRDefault="00E70F18" w:rsidP="00DB5C83">
      <w:pPr>
        <w:jc w:val="both"/>
      </w:pPr>
    </w:p>
    <w:p w14:paraId="31316B99" w14:textId="77777777" w:rsidR="00DB5C83" w:rsidRPr="00E70F18" w:rsidRDefault="0096000B" w:rsidP="0096000B">
      <w:pPr>
        <w:ind w:firstLine="720"/>
        <w:jc w:val="both"/>
        <w:rPr>
          <w:sz w:val="28"/>
          <w:szCs w:val="28"/>
        </w:rPr>
      </w:pPr>
      <w:r>
        <w:rPr>
          <w:sz w:val="28"/>
          <w:szCs w:val="28"/>
        </w:rPr>
        <w:t>V</w:t>
      </w:r>
      <w:r w:rsidR="00DB5C83" w:rsidRPr="00E70F18">
        <w:rPr>
          <w:sz w:val="28"/>
          <w:szCs w:val="28"/>
        </w:rPr>
        <w:t xml:space="preserve">yšetření trvá cca </w:t>
      </w:r>
      <w:r>
        <w:rPr>
          <w:sz w:val="28"/>
          <w:szCs w:val="28"/>
        </w:rPr>
        <w:t>2-3</w:t>
      </w:r>
      <w:r w:rsidR="00DB5C83" w:rsidRPr="00E70F18">
        <w:rPr>
          <w:sz w:val="28"/>
          <w:szCs w:val="28"/>
        </w:rPr>
        <w:t xml:space="preserve"> hodiny včetně konzultace se</w:t>
      </w:r>
      <w:r>
        <w:rPr>
          <w:sz w:val="28"/>
          <w:szCs w:val="28"/>
        </w:rPr>
        <w:t xml:space="preserve"> zákonným zástupcem</w:t>
      </w:r>
      <w:r w:rsidR="00DB5C83" w:rsidRPr="00E70F18">
        <w:rPr>
          <w:sz w:val="28"/>
          <w:szCs w:val="28"/>
        </w:rPr>
        <w:t>.</w:t>
      </w:r>
    </w:p>
    <w:p w14:paraId="4FF99869" w14:textId="4F90C33A" w:rsidR="00DB5C83" w:rsidRPr="00814E72" w:rsidRDefault="00DB5C83" w:rsidP="00DB5C83">
      <w:pPr>
        <w:jc w:val="both"/>
        <w:rPr>
          <w:b/>
          <w:bCs/>
        </w:rPr>
      </w:pPr>
    </w:p>
    <w:p w14:paraId="3558C717" w14:textId="4071EF17" w:rsidR="00CB13F5" w:rsidRDefault="00CB13F5" w:rsidP="00DB5C83">
      <w:pPr>
        <w:jc w:val="both"/>
        <w:rPr>
          <w:b/>
          <w:bCs/>
        </w:rPr>
      </w:pPr>
    </w:p>
    <w:p w14:paraId="29DA9A1E" w14:textId="77777777" w:rsidR="00DB5C83" w:rsidRPr="00E70F18" w:rsidRDefault="00DB5C83" w:rsidP="00DB5C83">
      <w:pPr>
        <w:jc w:val="both"/>
        <w:rPr>
          <w:b/>
          <w:bCs/>
        </w:rPr>
      </w:pPr>
      <w:r w:rsidRPr="00E70F18">
        <w:rPr>
          <w:b/>
          <w:bCs/>
        </w:rPr>
        <w:t>Upozornění:</w:t>
      </w:r>
    </w:p>
    <w:p w14:paraId="425745CB" w14:textId="0100F3EA" w:rsidR="00DB5C83" w:rsidRPr="00E70F18" w:rsidRDefault="00DB5C83" w:rsidP="00DB5C83">
      <w:pPr>
        <w:jc w:val="both"/>
        <w:rPr>
          <w:b/>
          <w:bCs/>
        </w:rPr>
      </w:pPr>
      <w:r w:rsidRPr="00E70F18">
        <w:rPr>
          <w:b/>
          <w:bCs/>
        </w:rPr>
        <w:tab/>
      </w:r>
      <w:r w:rsidRPr="00E70F18">
        <w:t>Aby mohla být poradenská služba poskytnuta, je nezbytně nutná přítomnost zákonného zástupce dítěte (dále ZZ). Ve výjimečných případech může dítě doprovodit osoba, která není jeho zákonným zástupcem (např. prarodič, druh matky apod.),</w:t>
      </w:r>
      <w:r w:rsidR="0096000B">
        <w:t xml:space="preserve"> </w:t>
      </w:r>
      <w:r w:rsidRPr="00E70F18">
        <w:t xml:space="preserve">musí však mít s sebou zplnomocnění </w:t>
      </w:r>
      <w:r w:rsidR="0096000B">
        <w:t>zákonným zástupcem</w:t>
      </w:r>
      <w:r w:rsidR="00F84693">
        <w:t>.</w:t>
      </w:r>
    </w:p>
    <w:p w14:paraId="291D4EDF" w14:textId="77777777" w:rsidR="00D40DF8" w:rsidRDefault="00D40DF8" w:rsidP="00D40DF8">
      <w:pPr>
        <w:pStyle w:val="VyetilV"/>
        <w:rPr>
          <w:rFonts w:ascii="Times New Roman" w:hAnsi="Times New Roman" w:cs="Times New Roman"/>
          <w:sz w:val="24"/>
          <w:szCs w:val="24"/>
        </w:rPr>
      </w:pPr>
    </w:p>
    <w:p w14:paraId="6467777C" w14:textId="77777777" w:rsidR="00E70F18" w:rsidRDefault="00E70F18" w:rsidP="00D40DF8">
      <w:pPr>
        <w:pStyle w:val="VyetilV"/>
        <w:rPr>
          <w:rFonts w:ascii="Times New Roman" w:hAnsi="Times New Roman" w:cs="Times New Roman"/>
          <w:sz w:val="24"/>
          <w:szCs w:val="24"/>
        </w:rPr>
      </w:pPr>
    </w:p>
    <w:p w14:paraId="705FABE8" w14:textId="77777777" w:rsidR="00307519" w:rsidRDefault="000E4FB4" w:rsidP="00D40DF8">
      <w:pPr>
        <w:pStyle w:val="VyetilV"/>
        <w:jc w:val="right"/>
        <w:rPr>
          <w:rFonts w:ascii="Times New Roman" w:hAnsi="Times New Roman" w:cs="Times New Roman"/>
          <w:sz w:val="24"/>
          <w:szCs w:val="24"/>
        </w:rPr>
      </w:pPr>
      <w:r w:rsidRPr="000E4FB4">
        <w:rPr>
          <w:rFonts w:ascii="Times New Roman" w:hAnsi="Times New Roman" w:cs="Times New Roman"/>
          <w:sz w:val="24"/>
          <w:szCs w:val="24"/>
          <w:highlight w:val="yellow"/>
        </w:rPr>
        <w:t>Jméno odpovědného pracovníka</w:t>
      </w:r>
    </w:p>
    <w:p w14:paraId="2152D7A6" w14:textId="77777777" w:rsidR="00E70F18" w:rsidRDefault="00E70F18" w:rsidP="00D40DF8">
      <w:pPr>
        <w:pStyle w:val="VyetilV"/>
        <w:jc w:val="right"/>
        <w:rPr>
          <w:rFonts w:ascii="Times New Roman" w:hAnsi="Times New Roman" w:cs="Times New Roman"/>
          <w:sz w:val="24"/>
          <w:szCs w:val="24"/>
        </w:rPr>
      </w:pPr>
      <w:r>
        <w:rPr>
          <w:rFonts w:ascii="Times New Roman" w:hAnsi="Times New Roman" w:cs="Times New Roman"/>
          <w:sz w:val="24"/>
          <w:szCs w:val="24"/>
        </w:rPr>
        <w:t>Sociální pracovnice</w:t>
      </w:r>
    </w:p>
    <w:p w14:paraId="0227B23B" w14:textId="77777777" w:rsidR="00E70F18" w:rsidRDefault="00E70F18" w:rsidP="00D40DF8">
      <w:pPr>
        <w:pStyle w:val="VyetilV"/>
        <w:jc w:val="right"/>
        <w:rPr>
          <w:rFonts w:ascii="Times New Roman" w:hAnsi="Times New Roman" w:cs="Times New Roman"/>
          <w:sz w:val="24"/>
          <w:szCs w:val="24"/>
        </w:rPr>
      </w:pPr>
    </w:p>
    <w:p w14:paraId="47ED3A61" w14:textId="77777777" w:rsidR="007A646A" w:rsidRDefault="00D40DF8" w:rsidP="008322EA">
      <w:pPr>
        <w:pStyle w:val="VyetilV"/>
        <w:jc w:val="center"/>
        <w:rPr>
          <w:rFonts w:ascii="Microsoft Sans Serif" w:hAnsi="Microsoft Sans Serif" w:cs="Microsoft Sans Serif"/>
          <w:sz w:val="17"/>
          <w:szCs w:val="17"/>
        </w:rPr>
      </w:pPr>
      <w:r>
        <w:t xml:space="preserve"> </w:t>
      </w:r>
    </w:p>
    <w:sectPr w:rsidR="007A646A" w:rsidSect="007A646A">
      <w:headerReference w:type="first" r:id="rId6"/>
      <w:footerReference w:type="first" r:id="rId7"/>
      <w:pgSz w:w="12240" w:h="15840" w:code="1"/>
      <w:pgMar w:top="1418" w:right="1418" w:bottom="1418" w:left="1418"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B7E35" w14:textId="77777777" w:rsidR="00C03CD6" w:rsidRDefault="00C03CD6">
      <w:r>
        <w:separator/>
      </w:r>
    </w:p>
  </w:endnote>
  <w:endnote w:type="continuationSeparator" w:id="0">
    <w:p w14:paraId="76EF1C9E" w14:textId="77777777" w:rsidR="00C03CD6" w:rsidRDefault="00C03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12438" w14:textId="77777777" w:rsidR="000B6CB2" w:rsidRDefault="000B6CB2" w:rsidP="000B6CB2">
    <w:pPr>
      <w:pStyle w:val="Zpat"/>
    </w:pPr>
    <w:r>
      <w:t>______________________________________________________________________________</w:t>
    </w:r>
  </w:p>
  <w:p w14:paraId="40773D81" w14:textId="77777777" w:rsidR="008F1767" w:rsidRDefault="008F1767" w:rsidP="008F1767">
    <w:pPr>
      <w:pStyle w:val="Zpat"/>
      <w:rPr>
        <w:color w:val="000000"/>
        <w:sz w:val="22"/>
        <w:szCs w:val="22"/>
      </w:rPr>
    </w:pPr>
    <w:r>
      <w:rPr>
        <w:sz w:val="22"/>
        <w:szCs w:val="22"/>
      </w:rPr>
      <w:t>tel.: +420 493 533 </w:t>
    </w:r>
    <w:r>
      <w:rPr>
        <w:color w:val="000000"/>
        <w:sz w:val="22"/>
        <w:szCs w:val="22"/>
      </w:rPr>
      <w:t xml:space="preserve">595                                      </w:t>
    </w:r>
    <w:r>
      <w:rPr>
        <w:b/>
        <w:bCs/>
        <w:color w:val="000000"/>
        <w:sz w:val="22"/>
        <w:szCs w:val="22"/>
      </w:rPr>
      <w:t xml:space="preserve">                                                      </w:t>
    </w:r>
    <w:r>
      <w:rPr>
        <w:b/>
        <w:bCs/>
        <w:color w:val="000000"/>
        <w:sz w:val="22"/>
        <w:szCs w:val="22"/>
      </w:rPr>
      <w:tab/>
      <w:t xml:space="preserve">   </w:t>
    </w:r>
    <w:r>
      <w:rPr>
        <w:color w:val="000000"/>
        <w:sz w:val="22"/>
        <w:szCs w:val="22"/>
      </w:rPr>
      <w:t xml:space="preserve">e-mail: </w:t>
    </w:r>
    <w:hyperlink r:id="rId1" w:history="1">
      <w:r>
        <w:rPr>
          <w:rStyle w:val="Hypertextovodkaz"/>
          <w:color w:val="000000"/>
          <w:sz w:val="22"/>
          <w:szCs w:val="22"/>
        </w:rPr>
        <w:t>info@spcjicin.cz</w:t>
      </w:r>
    </w:hyperlink>
  </w:p>
  <w:p w14:paraId="397F4A71" w14:textId="77777777" w:rsidR="008F1767" w:rsidRDefault="008F1767" w:rsidP="008F1767">
    <w:pPr>
      <w:pStyle w:val="Zpat"/>
      <w:jc w:val="right"/>
      <w:rPr>
        <w:color w:val="000000"/>
        <w:sz w:val="22"/>
        <w:szCs w:val="22"/>
      </w:rPr>
    </w:pPr>
    <w:r>
      <w:rPr>
        <w:color w:val="000000"/>
        <w:sz w:val="22"/>
        <w:szCs w:val="22"/>
      </w:rPr>
      <w:t>web: www.spcjicin.cz</w:t>
    </w:r>
  </w:p>
  <w:p w14:paraId="63579CF4" w14:textId="77777777" w:rsidR="008F1767" w:rsidRDefault="008F1767" w:rsidP="008F1767">
    <w:pPr>
      <w:pStyle w:val="Zpat"/>
      <w:jc w:val="right"/>
      <w:rPr>
        <w:color w:val="000000"/>
        <w:sz w:val="22"/>
        <w:szCs w:val="22"/>
      </w:rPr>
    </w:pPr>
    <w:r>
      <w:rPr>
        <w:color w:val="000000"/>
        <w:sz w:val="22"/>
        <w:szCs w:val="22"/>
      </w:rPr>
      <w:t xml:space="preserve">                                                                                                                   </w:t>
    </w:r>
  </w:p>
  <w:p w14:paraId="332D168E" w14:textId="77777777" w:rsidR="003162E1" w:rsidRPr="000B6CB2" w:rsidRDefault="003162E1" w:rsidP="008F1767">
    <w:pPr>
      <w:pStyle w:val="Zpat"/>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4C40C" w14:textId="77777777" w:rsidR="00C03CD6" w:rsidRDefault="00C03CD6">
      <w:r>
        <w:separator/>
      </w:r>
    </w:p>
  </w:footnote>
  <w:footnote w:type="continuationSeparator" w:id="0">
    <w:p w14:paraId="79AA765E" w14:textId="77777777" w:rsidR="00C03CD6" w:rsidRDefault="00C03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CF0B3" w14:textId="77777777" w:rsidR="002433C2" w:rsidRDefault="002433C2" w:rsidP="002433C2">
    <w:pPr>
      <w:pStyle w:val="Zhlav"/>
      <w:spacing w:before="280"/>
      <w:rPr>
        <w:rFonts w:ascii="Arial" w:hAnsi="Arial" w:cs="Arial"/>
        <w:noProof/>
        <w:sz w:val="22"/>
        <w:szCs w:val="22"/>
      </w:rPr>
    </w:pPr>
  </w:p>
  <w:p w14:paraId="2F9ACBB6" w14:textId="77777777" w:rsidR="003162E1" w:rsidRPr="00D963A8" w:rsidRDefault="00000000" w:rsidP="00D963A8">
    <w:pPr>
      <w:pStyle w:val="Zhlav"/>
      <w:spacing w:before="280"/>
      <w:ind w:left="1440"/>
      <w:rPr>
        <w:rFonts w:ascii="Arial" w:hAnsi="Arial" w:cs="Arial"/>
        <w:sz w:val="22"/>
        <w:szCs w:val="22"/>
      </w:rPr>
    </w:pPr>
    <w:r>
      <w:rPr>
        <w:noProof/>
      </w:rPr>
      <w:pict w14:anchorId="5E4C1434">
        <v:line id="_x0000_s1025" style="position:absolute;left:0;text-align:left;flip:y;z-index:1" from="2.15pt,20.05pt" to="452.15pt,20.05p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646A"/>
    <w:rsid w:val="00004225"/>
    <w:rsid w:val="0005476A"/>
    <w:rsid w:val="0007459F"/>
    <w:rsid w:val="00091C9E"/>
    <w:rsid w:val="000B6CB2"/>
    <w:rsid w:val="000D213F"/>
    <w:rsid w:val="000E3CAE"/>
    <w:rsid w:val="000E4FB4"/>
    <w:rsid w:val="000F0198"/>
    <w:rsid w:val="0013032A"/>
    <w:rsid w:val="0013747D"/>
    <w:rsid w:val="00143BAD"/>
    <w:rsid w:val="00146432"/>
    <w:rsid w:val="00154E07"/>
    <w:rsid w:val="00164B2A"/>
    <w:rsid w:val="001A0C6D"/>
    <w:rsid w:val="001A4725"/>
    <w:rsid w:val="001B18E0"/>
    <w:rsid w:val="001B2A29"/>
    <w:rsid w:val="001C2B75"/>
    <w:rsid w:val="00237317"/>
    <w:rsid w:val="002433C2"/>
    <w:rsid w:val="003041F9"/>
    <w:rsid w:val="00307519"/>
    <w:rsid w:val="00311D2C"/>
    <w:rsid w:val="003162E1"/>
    <w:rsid w:val="00320A3E"/>
    <w:rsid w:val="00382446"/>
    <w:rsid w:val="003A7F0E"/>
    <w:rsid w:val="004A4C8D"/>
    <w:rsid w:val="004D43E6"/>
    <w:rsid w:val="004D7EE7"/>
    <w:rsid w:val="005030E6"/>
    <w:rsid w:val="00580BDF"/>
    <w:rsid w:val="005E0F40"/>
    <w:rsid w:val="005F56BB"/>
    <w:rsid w:val="00635483"/>
    <w:rsid w:val="00670001"/>
    <w:rsid w:val="00687E77"/>
    <w:rsid w:val="006A27B6"/>
    <w:rsid w:val="006C108F"/>
    <w:rsid w:val="006C4BF6"/>
    <w:rsid w:val="00722933"/>
    <w:rsid w:val="007A646A"/>
    <w:rsid w:val="007B2629"/>
    <w:rsid w:val="007C421F"/>
    <w:rsid w:val="00811757"/>
    <w:rsid w:val="00814E72"/>
    <w:rsid w:val="00822C42"/>
    <w:rsid w:val="008322EA"/>
    <w:rsid w:val="008430CB"/>
    <w:rsid w:val="0086357A"/>
    <w:rsid w:val="00873EB5"/>
    <w:rsid w:val="008A2ACC"/>
    <w:rsid w:val="008A31A7"/>
    <w:rsid w:val="008B471B"/>
    <w:rsid w:val="008F1767"/>
    <w:rsid w:val="008F441A"/>
    <w:rsid w:val="00922828"/>
    <w:rsid w:val="009323CC"/>
    <w:rsid w:val="00936E81"/>
    <w:rsid w:val="0096000B"/>
    <w:rsid w:val="00973BE1"/>
    <w:rsid w:val="00977344"/>
    <w:rsid w:val="0099258E"/>
    <w:rsid w:val="009D0D6C"/>
    <w:rsid w:val="009E4A7F"/>
    <w:rsid w:val="009F3E72"/>
    <w:rsid w:val="00AE5351"/>
    <w:rsid w:val="00B21CA3"/>
    <w:rsid w:val="00B4102B"/>
    <w:rsid w:val="00B43292"/>
    <w:rsid w:val="00B74C62"/>
    <w:rsid w:val="00BB4330"/>
    <w:rsid w:val="00BE47B2"/>
    <w:rsid w:val="00C03CD6"/>
    <w:rsid w:val="00C10B69"/>
    <w:rsid w:val="00C15533"/>
    <w:rsid w:val="00C2721A"/>
    <w:rsid w:val="00C32096"/>
    <w:rsid w:val="00C36DB2"/>
    <w:rsid w:val="00C57B87"/>
    <w:rsid w:val="00C625E7"/>
    <w:rsid w:val="00C80D4C"/>
    <w:rsid w:val="00C85607"/>
    <w:rsid w:val="00C9245A"/>
    <w:rsid w:val="00CB13F5"/>
    <w:rsid w:val="00D04A34"/>
    <w:rsid w:val="00D33DAC"/>
    <w:rsid w:val="00D40DF8"/>
    <w:rsid w:val="00D41466"/>
    <w:rsid w:val="00D5233A"/>
    <w:rsid w:val="00D963A8"/>
    <w:rsid w:val="00DB5C83"/>
    <w:rsid w:val="00DC484C"/>
    <w:rsid w:val="00E04A90"/>
    <w:rsid w:val="00E70F18"/>
    <w:rsid w:val="00E81533"/>
    <w:rsid w:val="00E97542"/>
    <w:rsid w:val="00ED36AA"/>
    <w:rsid w:val="00ED5BFB"/>
    <w:rsid w:val="00F14FA0"/>
    <w:rsid w:val="00F5049F"/>
    <w:rsid w:val="00F8082A"/>
    <w:rsid w:val="00F84693"/>
    <w:rsid w:val="00F97095"/>
    <w:rsid w:val="00FA50D1"/>
    <w:rsid w:val="00FA69CC"/>
    <w:rsid w:val="00FC5D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9C5BC9"/>
  <w14:defaultImageDpi w14:val="0"/>
  <w15:docId w15:val="{8652C8F3-1BCE-4491-9D2D-5B9C6122B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15533"/>
    <w:pPr>
      <w:tabs>
        <w:tab w:val="center" w:pos="4536"/>
        <w:tab w:val="right" w:pos="9072"/>
      </w:tabs>
    </w:pPr>
  </w:style>
  <w:style w:type="character" w:customStyle="1" w:styleId="ZhlavChar">
    <w:name w:val="Záhlaví Char"/>
    <w:link w:val="Zhlav"/>
    <w:uiPriority w:val="99"/>
    <w:semiHidden/>
    <w:locked/>
    <w:rPr>
      <w:rFonts w:cs="Times New Roman"/>
      <w:sz w:val="24"/>
      <w:szCs w:val="24"/>
    </w:rPr>
  </w:style>
  <w:style w:type="paragraph" w:customStyle="1" w:styleId="VyetilV">
    <w:name w:val="Vyšetřil (V)"/>
    <w:basedOn w:val="Normln"/>
    <w:uiPriority w:val="99"/>
    <w:rsid w:val="00C15533"/>
    <w:pPr>
      <w:tabs>
        <w:tab w:val="left" w:pos="709"/>
      </w:tabs>
    </w:pPr>
    <w:rPr>
      <w:rFonts w:ascii="Arial" w:hAnsi="Arial" w:cs="Arial"/>
      <w:sz w:val="22"/>
      <w:szCs w:val="22"/>
    </w:rPr>
  </w:style>
  <w:style w:type="paragraph" w:styleId="Zpat">
    <w:name w:val="footer"/>
    <w:basedOn w:val="Normln"/>
    <w:link w:val="ZpatChar"/>
    <w:uiPriority w:val="99"/>
    <w:rsid w:val="003162E1"/>
    <w:pPr>
      <w:tabs>
        <w:tab w:val="center" w:pos="4536"/>
        <w:tab w:val="right" w:pos="9072"/>
      </w:tabs>
    </w:pPr>
  </w:style>
  <w:style w:type="character" w:customStyle="1" w:styleId="ZpatChar">
    <w:name w:val="Zápatí Char"/>
    <w:link w:val="Zpat"/>
    <w:uiPriority w:val="99"/>
    <w:semiHidden/>
    <w:locked/>
    <w:rPr>
      <w:rFonts w:cs="Times New Roman"/>
      <w:sz w:val="24"/>
      <w:szCs w:val="24"/>
    </w:rPr>
  </w:style>
  <w:style w:type="character" w:styleId="Hypertextovodkaz">
    <w:name w:val="Hyperlink"/>
    <w:uiPriority w:val="99"/>
    <w:rsid w:val="003162E1"/>
    <w:rPr>
      <w:rFonts w:ascii="Times New Roman" w:hAnsi="Times New Roman" w:cs="Times New Roman"/>
      <w:color w:val="0000FF"/>
      <w:u w:val="single"/>
    </w:rPr>
  </w:style>
  <w:style w:type="character" w:styleId="Siln">
    <w:name w:val="Strong"/>
    <w:uiPriority w:val="99"/>
    <w:qFormat/>
    <w:rsid w:val="00F5049F"/>
    <w:rPr>
      <w:rFonts w:cs="Times New Roman"/>
      <w:b/>
      <w:bCs/>
    </w:rPr>
  </w:style>
  <w:style w:type="paragraph" w:styleId="Textbubliny">
    <w:name w:val="Balloon Text"/>
    <w:basedOn w:val="Normln"/>
    <w:link w:val="TextbublinyChar"/>
    <w:uiPriority w:val="99"/>
    <w:semiHidden/>
    <w:unhideWhenUsed/>
    <w:rsid w:val="00E70F18"/>
    <w:rPr>
      <w:rFonts w:ascii="Segoe UI" w:hAnsi="Segoe UI" w:cs="Segoe UI"/>
      <w:sz w:val="18"/>
      <w:szCs w:val="18"/>
    </w:rPr>
  </w:style>
  <w:style w:type="character" w:customStyle="1" w:styleId="TextbublinyChar">
    <w:name w:val="Text bubliny Char"/>
    <w:link w:val="Textbubliny"/>
    <w:uiPriority w:val="99"/>
    <w:semiHidden/>
    <w:locked/>
    <w:rsid w:val="00E70F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5798">
      <w:marLeft w:val="0"/>
      <w:marRight w:val="0"/>
      <w:marTop w:val="0"/>
      <w:marBottom w:val="0"/>
      <w:divBdr>
        <w:top w:val="none" w:sz="0" w:space="0" w:color="auto"/>
        <w:left w:val="none" w:sz="0" w:space="0" w:color="auto"/>
        <w:bottom w:val="none" w:sz="0" w:space="0" w:color="auto"/>
        <w:right w:val="none" w:sz="0" w:space="0" w:color="auto"/>
      </w:divBdr>
    </w:div>
    <w:div w:id="688145799">
      <w:marLeft w:val="0"/>
      <w:marRight w:val="0"/>
      <w:marTop w:val="0"/>
      <w:marBottom w:val="0"/>
      <w:divBdr>
        <w:top w:val="none" w:sz="0" w:space="0" w:color="auto"/>
        <w:left w:val="none" w:sz="0" w:space="0" w:color="auto"/>
        <w:bottom w:val="none" w:sz="0" w:space="0" w:color="auto"/>
        <w:right w:val="none" w:sz="0" w:space="0" w:color="auto"/>
      </w:divBdr>
    </w:div>
    <w:div w:id="688145800">
      <w:marLeft w:val="0"/>
      <w:marRight w:val="0"/>
      <w:marTop w:val="0"/>
      <w:marBottom w:val="0"/>
      <w:divBdr>
        <w:top w:val="none" w:sz="0" w:space="0" w:color="auto"/>
        <w:left w:val="none" w:sz="0" w:space="0" w:color="auto"/>
        <w:bottom w:val="none" w:sz="0" w:space="0" w:color="auto"/>
        <w:right w:val="none" w:sz="0" w:space="0" w:color="auto"/>
      </w:divBdr>
    </w:div>
    <w:div w:id="688145801">
      <w:marLeft w:val="0"/>
      <w:marRight w:val="0"/>
      <w:marTop w:val="0"/>
      <w:marBottom w:val="0"/>
      <w:divBdr>
        <w:top w:val="none" w:sz="0" w:space="0" w:color="auto"/>
        <w:left w:val="none" w:sz="0" w:space="0" w:color="auto"/>
        <w:bottom w:val="none" w:sz="0" w:space="0" w:color="auto"/>
        <w:right w:val="none" w:sz="0" w:space="0" w:color="auto"/>
      </w:divBdr>
    </w:div>
    <w:div w:id="688145802">
      <w:marLeft w:val="0"/>
      <w:marRight w:val="0"/>
      <w:marTop w:val="0"/>
      <w:marBottom w:val="0"/>
      <w:divBdr>
        <w:top w:val="none" w:sz="0" w:space="0" w:color="auto"/>
        <w:left w:val="none" w:sz="0" w:space="0" w:color="auto"/>
        <w:bottom w:val="none" w:sz="0" w:space="0" w:color="auto"/>
        <w:right w:val="none" w:sz="0" w:space="0" w:color="auto"/>
      </w:divBdr>
    </w:div>
    <w:div w:id="688145803">
      <w:marLeft w:val="0"/>
      <w:marRight w:val="0"/>
      <w:marTop w:val="0"/>
      <w:marBottom w:val="0"/>
      <w:divBdr>
        <w:top w:val="none" w:sz="0" w:space="0" w:color="auto"/>
        <w:left w:val="none" w:sz="0" w:space="0" w:color="auto"/>
        <w:bottom w:val="none" w:sz="0" w:space="0" w:color="auto"/>
        <w:right w:val="none" w:sz="0" w:space="0" w:color="auto"/>
      </w:divBdr>
    </w:div>
    <w:div w:id="688145804">
      <w:marLeft w:val="0"/>
      <w:marRight w:val="0"/>
      <w:marTop w:val="0"/>
      <w:marBottom w:val="0"/>
      <w:divBdr>
        <w:top w:val="none" w:sz="0" w:space="0" w:color="auto"/>
        <w:left w:val="none" w:sz="0" w:space="0" w:color="auto"/>
        <w:bottom w:val="none" w:sz="0" w:space="0" w:color="auto"/>
        <w:right w:val="none" w:sz="0" w:space="0" w:color="auto"/>
      </w:divBdr>
    </w:div>
    <w:div w:id="688145805">
      <w:marLeft w:val="0"/>
      <w:marRight w:val="0"/>
      <w:marTop w:val="0"/>
      <w:marBottom w:val="0"/>
      <w:divBdr>
        <w:top w:val="none" w:sz="0" w:space="0" w:color="auto"/>
        <w:left w:val="none" w:sz="0" w:space="0" w:color="auto"/>
        <w:bottom w:val="none" w:sz="0" w:space="0" w:color="auto"/>
        <w:right w:val="none" w:sz="0" w:space="0" w:color="auto"/>
      </w:divBdr>
    </w:div>
    <w:div w:id="688145806">
      <w:marLeft w:val="0"/>
      <w:marRight w:val="0"/>
      <w:marTop w:val="0"/>
      <w:marBottom w:val="0"/>
      <w:divBdr>
        <w:top w:val="none" w:sz="0" w:space="0" w:color="auto"/>
        <w:left w:val="none" w:sz="0" w:space="0" w:color="auto"/>
        <w:bottom w:val="none" w:sz="0" w:space="0" w:color="auto"/>
        <w:right w:val="none" w:sz="0" w:space="0" w:color="auto"/>
      </w:divBdr>
    </w:div>
    <w:div w:id="688145807">
      <w:marLeft w:val="0"/>
      <w:marRight w:val="0"/>
      <w:marTop w:val="0"/>
      <w:marBottom w:val="0"/>
      <w:divBdr>
        <w:top w:val="none" w:sz="0" w:space="0" w:color="auto"/>
        <w:left w:val="none" w:sz="0" w:space="0" w:color="auto"/>
        <w:bottom w:val="none" w:sz="0" w:space="0" w:color="auto"/>
        <w:right w:val="none" w:sz="0" w:space="0" w:color="auto"/>
      </w:divBdr>
    </w:div>
    <w:div w:id="688145808">
      <w:marLeft w:val="0"/>
      <w:marRight w:val="0"/>
      <w:marTop w:val="0"/>
      <w:marBottom w:val="0"/>
      <w:divBdr>
        <w:top w:val="none" w:sz="0" w:space="0" w:color="auto"/>
        <w:left w:val="none" w:sz="0" w:space="0" w:color="auto"/>
        <w:bottom w:val="none" w:sz="0" w:space="0" w:color="auto"/>
        <w:right w:val="none" w:sz="0" w:space="0" w:color="auto"/>
      </w:divBdr>
    </w:div>
    <w:div w:id="6881458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pppjicin.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766</Characters>
  <Application>Microsoft Office Word</Application>
  <DocSecurity>0</DocSecurity>
  <Lines>6</Lines>
  <Paragraphs>1</Paragraphs>
  <ScaleCrop>false</ScaleCrop>
  <Company>PPP KHK Hradec Králové</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Pedagogicko-psychologická poradna a Speciálně pedagogické centrum</dc:title>
  <dc:subject/>
  <dc:creator>Fujitsu</dc:creator>
  <cp:keywords/>
  <dc:description/>
  <cp:lastModifiedBy>Karel Kolář</cp:lastModifiedBy>
  <cp:revision>2</cp:revision>
  <cp:lastPrinted>2020-10-08T09:17:00Z</cp:lastPrinted>
  <dcterms:created xsi:type="dcterms:W3CDTF">2023-02-03T20:13:00Z</dcterms:created>
  <dcterms:modified xsi:type="dcterms:W3CDTF">2023-02-03T20:13:00Z</dcterms:modified>
</cp:coreProperties>
</file>