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750BE" w14:textId="77777777" w:rsidR="00880832" w:rsidRPr="00880832" w:rsidRDefault="00880832" w:rsidP="00880832">
      <w:pPr>
        <w:jc w:val="both"/>
        <w:rPr>
          <w:b/>
          <w:u w:val="single"/>
        </w:rPr>
      </w:pPr>
      <w:bookmarkStart w:id="0" w:name="_GoBack"/>
      <w:bookmarkEnd w:id="0"/>
      <w:r>
        <w:rPr>
          <w:b/>
          <w:u w:val="single"/>
        </w:rPr>
        <w:t>Părţile imperative ale „Manualului”: Funcţionarea şcolilor şi ale unităţilor şc</w:t>
      </w:r>
      <w:r w:rsidR="00DA04FE">
        <w:rPr>
          <w:b/>
          <w:u w:val="single"/>
        </w:rPr>
        <w:t xml:space="preserve">olare în anul şcolar 2020/2021 </w:t>
      </w:r>
      <w:r>
        <w:rPr>
          <w:b/>
          <w:u w:val="single"/>
        </w:rPr>
        <w:t xml:space="preserve">având în vedere Covid-19 </w:t>
      </w:r>
    </w:p>
    <w:p w14:paraId="18F1409F" w14:textId="77777777" w:rsidR="00880832" w:rsidRDefault="00880832" w:rsidP="00880832">
      <w:pPr>
        <w:jc w:val="both"/>
        <w:rPr>
          <w:i/>
        </w:rPr>
      </w:pPr>
      <w:r>
        <w:rPr>
          <w:i/>
        </w:rPr>
        <w:t xml:space="preserve">Este vorba de informaţii privind regulile obligatorii reieşite din reglementările legale valabile, pe care Ministerul Educaţiei, Tineretului şi Sportului le consideră cruciale în ceea ce priveşte funcţionarea şcolilor de la 1. 9. 2020. </w:t>
      </w:r>
    </w:p>
    <w:p w14:paraId="7A48E50E" w14:textId="77777777" w:rsidR="00880832" w:rsidRPr="00880832" w:rsidRDefault="00880832" w:rsidP="00880832">
      <w:pPr>
        <w:jc w:val="both"/>
      </w:pPr>
      <w:r>
        <w:rPr>
          <w:b/>
          <w:bCs/>
        </w:rPr>
        <w:t>Măştile de protecţie –</w:t>
      </w:r>
      <w:r>
        <w:t> În interiorul şcolii sau al unităţii şcolare,</w:t>
      </w:r>
      <w:r w:rsidR="00672FA4">
        <w:t xml:space="preserve"> </w:t>
      </w:r>
      <w:r>
        <w:rPr>
          <w:b/>
          <w:bCs/>
        </w:rPr>
        <w:t>purtarea măştilor de protecţie nu este obligatorie</w:t>
      </w:r>
      <w:r>
        <w:t>. Obligativitatea purtării măştii de protecţie ar putea fi impusă însă la organizarea de evenimente în masă. Introducerea obligativităţiii purtării măştii de protecţie este guvernată de gradul de pregătire în materie de protecţie a sănătăţii publice, aşa-numitul semafor. În cazul în care raionul va fi încadrat în gradul de pregătire II (culoarea portocalie), Centrul Regional de Sănătate Publică aferent va introduce obligativitatea purtării măştii de protecţie în interiorul şcolilor sau al unităţilor şcolare.</w:t>
      </w:r>
    </w:p>
    <w:p w14:paraId="59884D5C" w14:textId="77777777" w:rsidR="00C10E8F" w:rsidRPr="00880832" w:rsidRDefault="00C10E8F" w:rsidP="00880832">
      <w:pPr>
        <w:jc w:val="both"/>
      </w:pPr>
      <w:r>
        <w:t>În cazul unor situaţii de urgenţă specifice legate de boala Covid-19, şcoala este obligată să procedeze întotdeauna conform instrucţiunilor Centrului Regional de Sănătate Publică şi să respecte toate măsurile de urgenţă actual valabile, anunţate pentru teritoriul în cauză de către Centrul Regional de Sănătate Publică sau, la nivel naţional, de către Ministerul Sănătăţii.</w:t>
      </w:r>
    </w:p>
    <w:p w14:paraId="5D0CA540" w14:textId="77777777" w:rsidR="00C10E8F" w:rsidRPr="00880832" w:rsidRDefault="00C10E8F" w:rsidP="00880832">
      <w:pPr>
        <w:jc w:val="both"/>
      </w:pPr>
      <w:r>
        <w:t xml:space="preserve">Demersurile efectuate de şcoală în cazul suspiciunii sau apariţiei de cazuri de infecţie cu Covid-19: </w:t>
      </w:r>
    </w:p>
    <w:p w14:paraId="492C787E" w14:textId="77777777" w:rsidR="00C10E8F" w:rsidRPr="00880832" w:rsidRDefault="00C10E8F" w:rsidP="00880832">
      <w:pPr>
        <w:jc w:val="both"/>
      </w:pPr>
      <w:r>
        <w:t xml:space="preserve">Şcolile sunt obligate să prevină apariţia bolilor infecţioase şi răspândirea acestora, inclusiv a Covid-19. Această obligaţie le revine în temeiul Legii privind protecţia sănătăţii publice, fiind obligate să asigure „separarea copilului sau a adolescentului care prezintă semne de boală acută de ceilalţi copii şi adolescenţi şi să asigure supravegherea lor de către o persoană fizică majoră (art. 7, alin. 3 din Legea privind protecţia sănătăţii publice).  </w:t>
      </w:r>
    </w:p>
    <w:p w14:paraId="4A17575C" w14:textId="77777777" w:rsidR="00C10E8F" w:rsidRPr="00880832" w:rsidRDefault="00C10E8F" w:rsidP="00880832">
      <w:pPr>
        <w:jc w:val="both"/>
      </w:pPr>
      <w:bookmarkStart w:id="1" w:name="_Hlk48400035"/>
      <w:r>
        <w:t>Şcoala nu</w:t>
      </w:r>
      <w:r w:rsidR="00672FA4">
        <w:t xml:space="preserve"> are obligaţia de a identifica î</w:t>
      </w:r>
      <w:r>
        <w:t xml:space="preserve">n mod activ simptomele de boală infecţioasă la fiecare copil/elev/student în parte </w:t>
      </w:r>
      <w:bookmarkStart w:id="2" w:name="_Hlk48410671"/>
      <w:r>
        <w:t>(cum ar fi de exemplu, temperatură ridicată, febră, tuse, guturai, respiraţie greoaie, dureri în gât, dureri de cap, dureri musculare şi articulare, diaree, pierderea gustului şi a mirosului etc</w:t>
      </w:r>
      <w:r w:rsidR="00DA04FE">
        <w:t>.</w:t>
      </w:r>
      <w:r>
        <w:t>),</w:t>
      </w:r>
      <w:bookmarkEnd w:id="2"/>
      <w:r>
        <w:t xml:space="preserve"> dar este recomandabil să se acorde o atenţie sporită acestor simptome şi la constatarea (descoperirea) lor, </w:t>
      </w:r>
      <w:r w:rsidR="00672FA4">
        <w:t>va</w:t>
      </w:r>
      <w:r>
        <w:t xml:space="preserve"> proceda astfel:</w:t>
      </w:r>
    </w:p>
    <w:bookmarkEnd w:id="1"/>
    <w:p w14:paraId="7C7F393D" w14:textId="77777777" w:rsidR="00C10E8F" w:rsidRPr="00880832" w:rsidRDefault="00C10E8F" w:rsidP="0073175E">
      <w:pPr>
        <w:pStyle w:val="Odstavecseseznamem"/>
        <w:numPr>
          <w:ilvl w:val="0"/>
          <w:numId w:val="8"/>
        </w:numPr>
        <w:jc w:val="both"/>
      </w:pPr>
      <w:r>
        <w:t>simptomele sunt evidente încă de la sosirea copi</w:t>
      </w:r>
      <w:r w:rsidR="00672FA4">
        <w:t>lului/elevului/</w:t>
      </w:r>
      <w:r>
        <w:t>studentului la şcoală – accesul copilului/elevului/studentului în incinta şcolii nu este permis; în cazul unui copil sau al unui elev minor, cu condiţia ca reprezentantul legal al acestuia să fie prezent,</w:t>
      </w:r>
    </w:p>
    <w:p w14:paraId="37C3CAAD" w14:textId="77777777" w:rsidR="00C10E8F" w:rsidRPr="00880832" w:rsidRDefault="00C10E8F" w:rsidP="0073175E">
      <w:pPr>
        <w:pStyle w:val="Odstavecseseznamem"/>
        <w:numPr>
          <w:ilvl w:val="0"/>
          <w:numId w:val="8"/>
        </w:numPr>
        <w:jc w:val="both"/>
      </w:pPr>
      <w:r>
        <w:t>simptomele sunt evidente încă de la</w:t>
      </w:r>
      <w:r w:rsidR="00672FA4">
        <w:t xml:space="preserve"> sosirea copilului/elevului/</w:t>
      </w:r>
      <w:r>
        <w:t xml:space="preserve">studentului la şcoală şi reprezentantul legal al copilului sau elevului minor nu este prezent – va anunţa imediat acest lucru reprezentantului legal şi îl va informa despre faptul că este necesară ridicarea/preluarea/plecarea imediată de la şcoală; dacă acest lucru nu este posibil, se va proceda conform punctului următor, </w:t>
      </w:r>
    </w:p>
    <w:p w14:paraId="6D432FE1" w14:textId="77777777" w:rsidR="00C10E8F" w:rsidRPr="00880832" w:rsidRDefault="00C10E8F" w:rsidP="0073175E">
      <w:pPr>
        <w:pStyle w:val="Odstavecseseznamem"/>
        <w:numPr>
          <w:ilvl w:val="0"/>
          <w:numId w:val="8"/>
        </w:numPr>
        <w:jc w:val="both"/>
      </w:pPr>
      <w:r>
        <w:t xml:space="preserve">simptomele apar, sunt evidente în timpul prezenţei copilului/elevului/studentului la şcoală; va fi asigurată imediat masca de protecţie şi plasarea într-o cameră separată preamenajată sau izolarea într-un alt mod de celelalte persoane prezente la şcoală şi, în acelaşi timp, informează reprezentantul legal al copilului/elevului minor, în vederea ridicării imediate a copilului/elevului de la şcoală; elevul/studentul major părăseşte clădirea şcolii cât mai curând posibil. </w:t>
      </w:r>
    </w:p>
    <w:p w14:paraId="4590AD32" w14:textId="77777777" w:rsidR="00155CB3" w:rsidRPr="00880832" w:rsidRDefault="00C10E8F" w:rsidP="00880832">
      <w:pPr>
        <w:jc w:val="both"/>
      </w:pPr>
      <w:r>
        <w:t>În toate aceste cazuri, şcoala informează reprezentantul legal, respectiv elevul sau studentul major, despre faptul că trebuie să contacteze telefonic medicul de familie care va decide paşii următorii.</w:t>
      </w:r>
    </w:p>
    <w:p w14:paraId="5A5124B7" w14:textId="77777777" w:rsidR="00C10E8F" w:rsidRPr="00880832" w:rsidRDefault="00DA04FE" w:rsidP="00880832">
      <w:pPr>
        <w:jc w:val="both"/>
      </w:pPr>
      <w:r>
        <w:rPr>
          <w:rStyle w:val="Siln"/>
          <w:rFonts w:ascii="Arial" w:hAnsi="Arial"/>
          <w:color w:val="4C4C4C"/>
          <w:sz w:val="19"/>
          <w:szCs w:val="19"/>
        </w:rPr>
        <w:lastRenderedPageBreak/>
        <w:t>Boala</w:t>
      </w:r>
      <w:r w:rsidR="00404DAD">
        <w:rPr>
          <w:rStyle w:val="Siln"/>
          <w:rFonts w:ascii="Arial" w:hAnsi="Arial"/>
          <w:color w:val="4C4C4C"/>
          <w:sz w:val="19"/>
          <w:szCs w:val="19"/>
        </w:rPr>
        <w:t xml:space="preserve"> cronică care prezintă semne de boală infecţioasă - </w:t>
      </w:r>
      <w:r w:rsidR="00404DAD">
        <w:t>Copilului/elevului/studentului cu simptome persistente ale unei boli infecţioase, care sunt manifestări ale unei boli cronice, inclusiv ale unei boli alergice (guturai, tuse), îi este permis accesul în şcoală numai dacă dovedeşte că nu suferă de o boală infecţioasă. Medicul pediatru confirmă că nu este vorba de o boală infecţioasă. După prezentarea adeverinţei medicale, copilului îi este permis accesul în clădirea şcolii. Adeverinţa se prezintă o singură dată.</w:t>
      </w:r>
    </w:p>
    <w:p w14:paraId="75FA5A3E" w14:textId="77777777" w:rsidR="00DA04FE" w:rsidRDefault="00404DAD" w:rsidP="00880832">
      <w:pPr>
        <w:jc w:val="both"/>
      </w:pPr>
      <w:r>
        <w:rPr>
          <w:b/>
          <w:bCs/>
        </w:rPr>
        <w:t>Învăţarea la distanţă</w:t>
      </w:r>
      <w:r>
        <w:t> -</w:t>
      </w:r>
      <w:r w:rsidR="00672FA4">
        <w:t xml:space="preserve"> </w:t>
      </w:r>
      <w:r>
        <w:t xml:space="preserve">Începând cu data de 1 septembrie, prezenţa fizică a copiilor/elevilor/studenţilor la cursuri este din nou obligatorie, învăţarea la distanţă va fi </w:t>
      </w:r>
      <w:r w:rsidR="00672FA4">
        <w:t>aplicat</w:t>
      </w:r>
      <w:r>
        <w:t xml:space="preserve">ă doar în cazurile prevăzute în amendamentul pregătit al Legii educaţiei, este vorba de cazuri în care, datorită măsurilor de criză sau extraordinare sau datorită impunerii carantinei, va fi imposibilă </w:t>
      </w:r>
      <w:r>
        <w:rPr>
          <w:b/>
          <w:bCs/>
        </w:rPr>
        <w:t>prezenţa fizică a majorităţii</w:t>
      </w:r>
      <w:r>
        <w:t xml:space="preserve"> copiilor/elevilor/studenţilor din cel puţin un grup/clasă/</w:t>
      </w:r>
      <w:r w:rsidR="00DA04FE">
        <w:t>secţi</w:t>
      </w:r>
      <w:r>
        <w:t>e/curs). În afară de cazurile de mai sus, directorul şcolii sau reprezentantul legal nu poate decide în privinţa tre</w:t>
      </w:r>
      <w:r w:rsidR="00DA04FE">
        <w:t>cerii la învăţarea la distanţă.</w:t>
      </w:r>
    </w:p>
    <w:p w14:paraId="2064ED98" w14:textId="77777777" w:rsidR="00C10E8F" w:rsidRPr="00880832" w:rsidRDefault="00C10E8F" w:rsidP="00880832">
      <w:pPr>
        <w:jc w:val="both"/>
      </w:pPr>
      <w:r>
        <w:t>Obligaţia de a asigura educaţia în acest fel în situaţiile date este valabilă pentru şcolile primare, şcolile medii, conservatoare, şcolile posliceale, şcolile primare de artă şi şcolile lingvistice care au dreptul de a organiza examenul de competenţă lingvistică. Grădiniţele s</w:t>
      </w:r>
      <w:r w:rsidR="00DA04FE">
        <w:t>unt obligate să asigure educaţia</w:t>
      </w:r>
      <w:r>
        <w:t xml:space="preserve"> la distanţă </w:t>
      </w:r>
      <w:r w:rsidR="00DA04FE">
        <w:t xml:space="preserve">a </w:t>
      </w:r>
      <w:r>
        <w:t xml:space="preserve">copiilor pentru care educaţia preşcolară este obligatorie în cazul în care majoritatea copiilor din clasa organizată exclusiv pentru aceşti copii </w:t>
      </w:r>
      <w:r w:rsidR="00672FA4">
        <w:t xml:space="preserve">lipsesc </w:t>
      </w:r>
      <w:r>
        <w:t xml:space="preserve">sau dacă majoritatea acestor copii lipsesc din întreaga grădiniţă sau din întregul loc de muncă separat. Predarea cu prezenţa fizică a copiilor/elevilor/studenţilor afectaţi </w:t>
      </w:r>
      <w:r w:rsidR="00DA04FE">
        <w:t xml:space="preserve">va </w:t>
      </w:r>
      <w:r>
        <w:t>trece la învăţarea la distanţă (ţinând cont de condiţiile lor pentru învăţarea la distanţă). Ceilalţi copii/elevi/studenţi pentru care interdicţia nu este valabilă, vor continua să se prezinte la cursuri. Este de preferat ca, în acelaşi timp, să rămână parte a aceluiaşi grup.</w:t>
      </w:r>
    </w:p>
    <w:p w14:paraId="5AFB9771" w14:textId="77777777" w:rsidR="00C10E8F" w:rsidRPr="00880832" w:rsidRDefault="00C10E8F" w:rsidP="00880832">
      <w:pPr>
        <w:jc w:val="both"/>
      </w:pPr>
      <w:r>
        <w:t>Elevii şi studenţii au obligaţia de a învăţa la distanţă. Pentru copiii de grădiniţă, obligaţia este valabilă pentru c</w:t>
      </w:r>
      <w:r w:rsidR="00DA04FE">
        <w:t>e</w:t>
      </w:r>
      <w:r>
        <w:t xml:space="preserve">i pentru care educaţia preşcolară este obligatorie. </w:t>
      </w:r>
    </w:p>
    <w:p w14:paraId="00ED9EE0" w14:textId="77777777" w:rsidR="00C10E8F" w:rsidRPr="00880832" w:rsidRDefault="00C10E8F" w:rsidP="00880832">
      <w:pPr>
        <w:jc w:val="both"/>
      </w:pPr>
      <w:r>
        <w:t>Şcoala este obligată să adapteze învăţarea la distanţă, inclusiv evaluarea, la condiţiile copiilor/elevilor/studenţilor.</w:t>
      </w:r>
    </w:p>
    <w:p w14:paraId="36F49C2A" w14:textId="77777777" w:rsidR="00C10E8F" w:rsidRDefault="00C10E8F" w:rsidP="00880832">
      <w:pPr>
        <w:jc w:val="both"/>
      </w:pPr>
      <w:r>
        <w:t xml:space="preserve">În celelalte cazuri, şcoala nu are obligaţia de a </w:t>
      </w:r>
      <w:r w:rsidR="00EE2CBF">
        <w:t>asigura</w:t>
      </w:r>
      <w:r>
        <w:t xml:space="preserve"> educaţie la distanţă. Şcoala va proceda în mod similar ca atunci când copiii/elevii/studenţii lipsesc de la şcoală. Cu toate acestea, se recomandă ca şcoala, dacă posibilităţile organizatorice ale acesteia permit, să menţină educaţia la distanţă</w:t>
      </w:r>
      <w:r w:rsidR="00672FA4">
        <w:t>,</w:t>
      </w:r>
      <w:r>
        <w:t xml:space="preserve"> cel puţin parţial</w:t>
      </w:r>
      <w:r w:rsidR="00672FA4">
        <w:t>,</w:t>
      </w:r>
      <w:r>
        <w:t xml:space="preserve"> a copiilor/elevilor/studenţilor afectaţi, şi anume, pe baza participării voluntare a acestora şi ţinând cont de condiţiile lor individuale. </w:t>
      </w:r>
    </w:p>
    <w:p w14:paraId="6117D837" w14:textId="77777777" w:rsidR="00880832" w:rsidRDefault="00880832" w:rsidP="00880832">
      <w:pPr>
        <w:jc w:val="both"/>
      </w:pPr>
      <w:r>
        <w:t>Sursă web MŠMT, 24. 8. 2020</w:t>
      </w:r>
    </w:p>
    <w:p w14:paraId="6ACE9CEE" w14:textId="77777777" w:rsidR="00404DAD" w:rsidRPr="00880832" w:rsidRDefault="00022B5F" w:rsidP="00880832">
      <w:pPr>
        <w:jc w:val="both"/>
      </w:pPr>
      <w:hyperlink r:id="rId10" w:history="1">
        <w:r w:rsidR="00F75C03">
          <w:rPr>
            <w:rStyle w:val="Hypertextovodkaz"/>
          </w:rPr>
          <w:t>https://www.msmt.cz/nejcastejsi-dotazy-ke-skolstvi-a-koronaviru-1</w:t>
        </w:r>
      </w:hyperlink>
    </w:p>
    <w:p w14:paraId="13674655" w14:textId="77777777" w:rsidR="00C10E8F" w:rsidRPr="00880832" w:rsidRDefault="00C10E8F" w:rsidP="00880832">
      <w:pPr>
        <w:jc w:val="both"/>
      </w:pPr>
    </w:p>
    <w:sectPr w:rsidR="00C10E8F" w:rsidRPr="00880832" w:rsidSect="00F75C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6C61A" w14:textId="77777777" w:rsidR="005B3CD0" w:rsidRDefault="005B3CD0" w:rsidP="00C10E8F">
      <w:pPr>
        <w:spacing w:after="0" w:line="240" w:lineRule="auto"/>
      </w:pPr>
      <w:r>
        <w:separator/>
      </w:r>
    </w:p>
  </w:endnote>
  <w:endnote w:type="continuationSeparator" w:id="0">
    <w:p w14:paraId="6576F85C" w14:textId="77777777" w:rsidR="005B3CD0" w:rsidRDefault="005B3CD0" w:rsidP="00C10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1E5B2" w14:textId="77777777" w:rsidR="005B3CD0" w:rsidRDefault="005B3CD0" w:rsidP="00C10E8F">
      <w:pPr>
        <w:spacing w:after="0" w:line="240" w:lineRule="auto"/>
      </w:pPr>
      <w:r>
        <w:separator/>
      </w:r>
    </w:p>
  </w:footnote>
  <w:footnote w:type="continuationSeparator" w:id="0">
    <w:p w14:paraId="784EDA9B" w14:textId="77777777" w:rsidR="005B3CD0" w:rsidRDefault="005B3CD0" w:rsidP="00C10E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537B7"/>
    <w:multiLevelType w:val="hybridMultilevel"/>
    <w:tmpl w:val="55806D20"/>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D20106"/>
    <w:multiLevelType w:val="hybridMultilevel"/>
    <w:tmpl w:val="DCF2F0C6"/>
    <w:lvl w:ilvl="0" w:tplc="879CD71C">
      <w:numFmt w:val="bullet"/>
      <w:lvlText w:val=""/>
      <w:lvlJc w:val="left"/>
      <w:pPr>
        <w:ind w:left="502" w:hanging="360"/>
      </w:pPr>
      <w:rPr>
        <w:rFonts w:ascii="Wingdings 2" w:eastAsiaTheme="minorEastAsia" w:hAnsi="Wingdings 2" w:cs="Calibri" w:hint="default"/>
        <w:color w:val="428D96"/>
      </w:rPr>
    </w:lvl>
    <w:lvl w:ilvl="1" w:tplc="879CD71C">
      <w:numFmt w:val="bullet"/>
      <w:lvlText w:val=""/>
      <w:lvlJc w:val="left"/>
      <w:pPr>
        <w:ind w:left="1440" w:hanging="360"/>
      </w:pPr>
      <w:rPr>
        <w:rFonts w:ascii="Wingdings 2" w:eastAsiaTheme="minorEastAsia" w:hAnsi="Wingdings 2" w:cs="Calibri" w:hint="default"/>
        <w:color w:val="428D96"/>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F11DBC"/>
    <w:multiLevelType w:val="hybridMultilevel"/>
    <w:tmpl w:val="F6B2B8EE"/>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879CD71C">
      <w:numFmt w:val="bullet"/>
      <w:lvlText w:val=""/>
      <w:lvlJc w:val="left"/>
      <w:pPr>
        <w:ind w:left="1440" w:hanging="360"/>
      </w:pPr>
      <w:rPr>
        <w:rFonts w:ascii="Wingdings 2" w:eastAsiaTheme="minorEastAsia" w:hAnsi="Wingdings 2" w:cs="Calibri" w:hint="default"/>
        <w:color w:val="428D96"/>
      </w:rPr>
    </w:lvl>
    <w:lvl w:ilvl="2" w:tplc="9DB6D182">
      <w:start w:val="1"/>
      <w:numFmt w:val="bullet"/>
      <w:lvlText w:val=""/>
      <w:lvlJc w:val="left"/>
      <w:pPr>
        <w:ind w:left="2160" w:hanging="360"/>
      </w:pPr>
      <w:rPr>
        <w:rFonts w:ascii="Symbol" w:hAnsi="Symbol" w:hint="default"/>
        <w:color w:val="auto"/>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4D1071"/>
    <w:multiLevelType w:val="hybridMultilevel"/>
    <w:tmpl w:val="08C844F4"/>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3E1C79"/>
    <w:multiLevelType w:val="hybridMultilevel"/>
    <w:tmpl w:val="B744591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6740AD9"/>
    <w:multiLevelType w:val="hybridMultilevel"/>
    <w:tmpl w:val="AC8C14DC"/>
    <w:lvl w:ilvl="0" w:tplc="04050001">
      <w:start w:val="1"/>
      <w:numFmt w:val="bullet"/>
      <w:lvlText w:val=""/>
      <w:lvlJc w:val="left"/>
      <w:pPr>
        <w:ind w:left="720" w:hanging="360"/>
      </w:pPr>
      <w:rPr>
        <w:rFonts w:ascii="Symbol" w:hAnsi="Symbol"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7EB47FF"/>
    <w:multiLevelType w:val="hybridMultilevel"/>
    <w:tmpl w:val="774AEF5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CEA5216"/>
    <w:multiLevelType w:val="hybridMultilevel"/>
    <w:tmpl w:val="B420B10C"/>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0"/>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0E8F"/>
    <w:rsid w:val="00022B5F"/>
    <w:rsid w:val="00040D90"/>
    <w:rsid w:val="00155CB3"/>
    <w:rsid w:val="00232688"/>
    <w:rsid w:val="00404DAD"/>
    <w:rsid w:val="0053613A"/>
    <w:rsid w:val="005B3CD0"/>
    <w:rsid w:val="00672FA4"/>
    <w:rsid w:val="0073175E"/>
    <w:rsid w:val="007E321C"/>
    <w:rsid w:val="00845E3C"/>
    <w:rsid w:val="00880832"/>
    <w:rsid w:val="00B33FA0"/>
    <w:rsid w:val="00C10E8F"/>
    <w:rsid w:val="00DA04FE"/>
    <w:rsid w:val="00EE2CBF"/>
    <w:rsid w:val="00F75C03"/>
    <w:rsid w:val="00FC5F9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8AF1E"/>
  <w15:docId w15:val="{CE6C1D4D-1201-4EE0-8C91-FA4A2877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75C0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10E8F"/>
    <w:pPr>
      <w:spacing w:line="276" w:lineRule="auto"/>
      <w:ind w:left="720"/>
      <w:contextualSpacing/>
    </w:pPr>
    <w:rPr>
      <w:rFonts w:eastAsiaTheme="minorEastAsia"/>
      <w:sz w:val="21"/>
      <w:szCs w:val="21"/>
    </w:rPr>
  </w:style>
  <w:style w:type="character" w:customStyle="1" w:styleId="normaltextrun1">
    <w:name w:val="normaltextrun1"/>
    <w:basedOn w:val="Standardnpsmoodstavce"/>
    <w:rsid w:val="00C10E8F"/>
  </w:style>
  <w:style w:type="character" w:styleId="Znakapoznpodarou">
    <w:name w:val="footnote reference"/>
    <w:basedOn w:val="Standardnpsmoodstavce"/>
    <w:uiPriority w:val="99"/>
    <w:semiHidden/>
    <w:unhideWhenUsed/>
    <w:rsid w:val="00C10E8F"/>
    <w:rPr>
      <w:vertAlign w:val="superscript"/>
    </w:rPr>
  </w:style>
  <w:style w:type="character" w:customStyle="1" w:styleId="spellingerror">
    <w:name w:val="spellingerror"/>
    <w:basedOn w:val="Standardnpsmoodstavce"/>
    <w:rsid w:val="00C10E8F"/>
  </w:style>
  <w:style w:type="character" w:customStyle="1" w:styleId="eop">
    <w:name w:val="eop"/>
    <w:basedOn w:val="Standardnpsmoodstavce"/>
    <w:rsid w:val="00C10E8F"/>
  </w:style>
  <w:style w:type="paragraph" w:styleId="Normlnweb">
    <w:name w:val="Normal (Web)"/>
    <w:basedOn w:val="Normln"/>
    <w:uiPriority w:val="99"/>
    <w:semiHidden/>
    <w:unhideWhenUsed/>
    <w:rsid w:val="0088083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80832"/>
    <w:rPr>
      <w:b/>
      <w:bCs/>
    </w:rPr>
  </w:style>
  <w:style w:type="character" w:styleId="Hypertextovodkaz">
    <w:name w:val="Hyperlink"/>
    <w:basedOn w:val="Standardnpsmoodstavce"/>
    <w:uiPriority w:val="99"/>
    <w:semiHidden/>
    <w:unhideWhenUsed/>
    <w:rsid w:val="008808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92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msmt.cz/nejcastejsi-dotazy-ke-skolstvi-a-koronaviru-1"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3" ma:contentTypeDescription="Vytvoří nový dokument" ma:contentTypeScope="" ma:versionID="b4955f50a3c24f25b899882ec4fbda24">
  <xsd:schema xmlns:xsd="http://www.w3.org/2001/XMLSchema" xmlns:xs="http://www.w3.org/2001/XMLSchema" xmlns:p="http://schemas.microsoft.com/office/2006/metadata/properties" xmlns:ns3="8de666df-5235-44e4-9e9e-17ca03fddb61" xmlns:ns4="ab261f9a-1435-400c-a97f-84e6a2775321" targetNamespace="http://schemas.microsoft.com/office/2006/metadata/properties" ma:root="true" ma:fieldsID="c887e19dc8fb2650c39969bb63187c16" ns3:_="" ns4:_="">
    <xsd:import namespace="8de666df-5235-44e4-9e9e-17ca03fddb61"/>
    <xsd:import namespace="ab261f9a-1435-400c-a97f-84e6a27753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261f9a-1435-400c-a97f-84e6a277532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2F1DA9-B45D-4597-B0AF-003D354BC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ab261f9a-1435-400c-a97f-84e6a277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12CFC3-F8E0-4ABE-9635-DC89A264CB9E}">
  <ds:schemaRefs>
    <ds:schemaRef ds:uri="http://schemas.microsoft.com/office/infopath/2007/PartnerControls"/>
    <ds:schemaRef ds:uri="http://schemas.microsoft.com/office/2006/documentManagement/types"/>
    <ds:schemaRef ds:uri="http://purl.org/dc/dcmitype/"/>
    <ds:schemaRef ds:uri="8de666df-5235-44e4-9e9e-17ca03fddb61"/>
    <ds:schemaRef ds:uri="http://purl.org/dc/elements/1.1/"/>
    <ds:schemaRef ds:uri="ab261f9a-1435-400c-a97f-84e6a277532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6DE64BC7-C59C-46C4-A32E-F4F8BF09CA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976</Words>
  <Characters>5759</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Smolová Závorová Halka</dc:creator>
  <cp:keywords/>
  <dc:description/>
  <cp:lastModifiedBy>Smolová Závorová Halka</cp:lastModifiedBy>
  <cp:revision>7</cp:revision>
  <cp:lastPrinted>2020-08-31T15:32:00Z</cp:lastPrinted>
  <dcterms:created xsi:type="dcterms:W3CDTF">2020-08-26T17:11:00Z</dcterms:created>
  <dcterms:modified xsi:type="dcterms:W3CDTF">2020-08-31T15:33:00Z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