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334C7" w14:textId="77777777" w:rsidR="00880832" w:rsidRPr="00880832" w:rsidRDefault="00880832" w:rsidP="00880832">
      <w:pPr>
        <w:jc w:val="both"/>
        <w:rPr>
          <w:b/>
          <w:u w:val="single"/>
        </w:rPr>
      </w:pPr>
      <w:r w:rsidRPr="00880832">
        <w:rPr>
          <w:b/>
          <w:u w:val="single"/>
        </w:rPr>
        <w:t xml:space="preserve">Závazné části „Manuálu“: Provoz škol a školských zařízení ve školním roce 2020/2021 </w:t>
      </w:r>
      <w:r w:rsidRPr="00880832">
        <w:rPr>
          <w:b/>
          <w:u w:val="single"/>
        </w:rPr>
        <w:br/>
        <w:t xml:space="preserve">vzhledem ke covid-19 </w:t>
      </w:r>
    </w:p>
    <w:p w14:paraId="0F2C7875" w14:textId="77777777" w:rsidR="00880832" w:rsidRDefault="00880832" w:rsidP="00880832">
      <w:pPr>
        <w:jc w:val="both"/>
        <w:rPr>
          <w:i/>
        </w:rPr>
      </w:pPr>
      <w:r w:rsidRPr="00880832">
        <w:rPr>
          <w:i/>
        </w:rPr>
        <w:t xml:space="preserve">Jedná se o informace o souvisejících závazných pravidlech vycházejících z platných právních předpisů, které považuje MŠMT za stěžejní s ohledem na chod škol od 1. 9. 2020. </w:t>
      </w:r>
    </w:p>
    <w:p w14:paraId="3815E2E4" w14:textId="77777777" w:rsidR="00880832" w:rsidRPr="00880832" w:rsidRDefault="00880832" w:rsidP="00880832">
      <w:pPr>
        <w:jc w:val="both"/>
      </w:pPr>
      <w:r w:rsidRPr="00880832">
        <w:rPr>
          <w:b/>
          <w:bCs/>
        </w:rPr>
        <w:t>Roušky –</w:t>
      </w:r>
      <w:r w:rsidRPr="00880832">
        <w:t> V budově školy či školského zařízení </w:t>
      </w:r>
      <w:r w:rsidRPr="00880832">
        <w:rPr>
          <w:b/>
          <w:bCs/>
        </w:rPr>
        <w:t>není povinnost nosit roušky</w:t>
      </w:r>
      <w:r w:rsidRPr="00880832">
        <w:t>. Povinnost nošení roušek by se však mohla vztahovat na pořádání hromadných akcí. Zavedení povinnosti nosit roušky se řídí podle stupně pohotovosti v oblasti ochrany veřejného zdraví, tzv. semaforu. V případě, že bude okres zařazen do stupně pohotovosti II (oranžová barva), zavede příslušná krajská hygienická stanice povinnost nošení roušek ve společných prostorech škol a školských zařízení</w:t>
      </w:r>
      <w:r w:rsidR="00404DAD">
        <w:t>.</w:t>
      </w:r>
    </w:p>
    <w:p w14:paraId="3AAE1C1F" w14:textId="639EC4A9" w:rsidR="00C10E8F" w:rsidRPr="00880832" w:rsidRDefault="00C10E8F" w:rsidP="00880832">
      <w:pPr>
        <w:jc w:val="both"/>
      </w:pPr>
      <w:r w:rsidRPr="00880832">
        <w:t xml:space="preserve">V případě konkrétních mimořádných situací spojených s onemocněním covid-19 je škola vždy povinna postupovat podle pokynů </w:t>
      </w:r>
      <w:r w:rsidR="00232688">
        <w:t>Krajské hygienické stanice</w:t>
      </w:r>
      <w:r w:rsidRPr="00880832">
        <w:t xml:space="preserve"> a dodržovat všechna aktuálně platná mimořádná opatření vyhlášená pro dané území příslušnou </w:t>
      </w:r>
      <w:r w:rsidR="0073175E">
        <w:t>Krajsk</w:t>
      </w:r>
      <w:r w:rsidR="0073175E">
        <w:t>ou</w:t>
      </w:r>
      <w:r w:rsidR="0073175E">
        <w:t xml:space="preserve"> hygienick</w:t>
      </w:r>
      <w:r w:rsidR="0073175E">
        <w:t>ou</w:t>
      </w:r>
      <w:r w:rsidR="0073175E">
        <w:t xml:space="preserve"> stanic</w:t>
      </w:r>
      <w:r w:rsidR="0073175E">
        <w:t>í</w:t>
      </w:r>
      <w:r w:rsidRPr="00880832">
        <w:t xml:space="preserve"> nebo plošně </w:t>
      </w:r>
      <w:r w:rsidR="0073175E">
        <w:t>Ministerstvem zdravotnictví</w:t>
      </w:r>
      <w:r w:rsidRPr="00880832">
        <w:t>.</w:t>
      </w:r>
    </w:p>
    <w:p w14:paraId="44799C31" w14:textId="77777777" w:rsidR="00C10E8F" w:rsidRPr="00880832" w:rsidRDefault="00C10E8F" w:rsidP="00880832">
      <w:pPr>
        <w:jc w:val="both"/>
      </w:pPr>
      <w:r w:rsidRPr="00880832">
        <w:t xml:space="preserve">Kroky školy v případě podezření na výskyt nákazy covid-19: </w:t>
      </w:r>
    </w:p>
    <w:p w14:paraId="0869CFDB" w14:textId="77777777" w:rsidR="00C10E8F" w:rsidRPr="00880832" w:rsidRDefault="00C10E8F" w:rsidP="00880832">
      <w:pPr>
        <w:jc w:val="both"/>
      </w:pPr>
      <w:r w:rsidRPr="00880832">
        <w:t xml:space="preserve">Školy mají povinnost předcházet vzniku a šíření infekčních nemocí, včetně covid-19. Tuto povinnost naplňují podle zákona o ochraně veřejného zdraví tím, že jsou povinny zajistit „oddělení dítěte nebo mladistvého, kteří vykazují známky akutního onemocnění, od ostatních dětí a mladistvých </w:t>
      </w:r>
      <w:r w:rsidRPr="00880832">
        <w:br/>
        <w:t xml:space="preserve">a zajistit pro ně dohled zletilé fyzické osoby (§7 odst. 3 zákona o ochraně veřejného zdraví).  </w:t>
      </w:r>
    </w:p>
    <w:p w14:paraId="5E57C60B" w14:textId="3AEACEBA" w:rsidR="00C10E8F" w:rsidRPr="00880832" w:rsidRDefault="00C10E8F" w:rsidP="00880832">
      <w:pPr>
        <w:jc w:val="both"/>
      </w:pPr>
      <w:bookmarkStart w:id="0" w:name="_Hlk48400035"/>
      <w:r w:rsidRPr="00880832">
        <w:t xml:space="preserve">Škola nemá povinnost aktivně zjišťovat u jednotlivých dětí/žáků/studentů příznaky infekčního onemocnění </w:t>
      </w:r>
      <w:bookmarkStart w:id="1" w:name="_Hlk48410671"/>
      <w:r w:rsidRPr="00880832">
        <w:t>(jako je např. zvýšená teplota, horečka, kašel, rýma, dušnost, bolest v krku, bolest hlavy, bolesti svalů a kloubů, průjem, ztráta chuti a čichu apod.),</w:t>
      </w:r>
      <w:bookmarkEnd w:id="1"/>
      <w:r w:rsidRPr="00880832">
        <w:t xml:space="preserve"> ale je vhodné těmto příznakům věnovat zvýšenou míru pozornosti a při jejich zjištění (objevení) </w:t>
      </w:r>
      <w:r w:rsidR="0073175E">
        <w:t>se volí</w:t>
      </w:r>
      <w:r w:rsidRPr="00880832">
        <w:t xml:space="preserve"> tento postup:</w:t>
      </w:r>
    </w:p>
    <w:bookmarkEnd w:id="0"/>
    <w:p w14:paraId="68558AC1" w14:textId="77777777" w:rsidR="00C10E8F" w:rsidRPr="00880832" w:rsidRDefault="00C10E8F" w:rsidP="0073175E">
      <w:pPr>
        <w:pStyle w:val="Odstavecseseznamem"/>
        <w:numPr>
          <w:ilvl w:val="0"/>
          <w:numId w:val="8"/>
        </w:numPr>
        <w:jc w:val="both"/>
      </w:pPr>
      <w:r w:rsidRPr="00880832">
        <w:t>příznaky jsou patrné již při příchodu dítěte/žáka/studenta do školy – dítě/žák/student není vpuštěn do budovy školy; v případě dítěte či nezletilého žáka za podmínky, že je přítomen jeho zákonný zástupce,</w:t>
      </w:r>
    </w:p>
    <w:p w14:paraId="34B90A7F" w14:textId="2AD83BAB" w:rsidR="00C10E8F" w:rsidRPr="00880832" w:rsidRDefault="00C10E8F" w:rsidP="0073175E">
      <w:pPr>
        <w:pStyle w:val="Odstavecseseznamem"/>
        <w:numPr>
          <w:ilvl w:val="0"/>
          <w:numId w:val="8"/>
        </w:numPr>
        <w:jc w:val="both"/>
      </w:pPr>
      <w:r w:rsidRPr="00880832">
        <w:t>příznaky jsou patrné již při příchodu dítěte/žáka do školy a není přítomen zákonný zástupce dítěte či nezletilého žáka – tuto skutečnost oznám</w:t>
      </w:r>
      <w:r w:rsidR="0073175E">
        <w:t xml:space="preserve">í </w:t>
      </w:r>
      <w:r w:rsidRPr="00880832">
        <w:t xml:space="preserve">zákonnému zástupci neprodleně </w:t>
      </w:r>
      <w:r w:rsidRPr="00880832">
        <w:br/>
        <w:t>a inform</w:t>
      </w:r>
      <w:r w:rsidR="0073175E">
        <w:t>uje</w:t>
      </w:r>
      <w:r w:rsidRPr="00880832">
        <w:t xml:space="preserve"> ho o nutnosti bezodkladného vyzvednutí/převzetí/odchodu ze školy; pokud toto není možné, postupuje se podle následujícího bodu, </w:t>
      </w:r>
    </w:p>
    <w:p w14:paraId="39D471B2" w14:textId="384654AD" w:rsidR="00C10E8F" w:rsidRPr="00880832" w:rsidRDefault="00C10E8F" w:rsidP="0073175E">
      <w:pPr>
        <w:pStyle w:val="Odstavecseseznamem"/>
        <w:numPr>
          <w:ilvl w:val="0"/>
          <w:numId w:val="8"/>
        </w:numPr>
        <w:jc w:val="both"/>
      </w:pPr>
      <w:r w:rsidRPr="00880832">
        <w:t>příznaky se vyskytnou, jsou patrné v průběhu přítomnosti dítěte/žáka/studenta ve škole; neprodleně dojde k poskytnutí roušky a umístění do předem připravené samostatné místnosti nebo k jinému způsobu izolace od ostatních přítomných ve škole a současně inform</w:t>
      </w:r>
      <w:r w:rsidR="0073175E">
        <w:t xml:space="preserve">uje </w:t>
      </w:r>
      <w:r w:rsidRPr="00880832">
        <w:t xml:space="preserve">zákonného zástupce dítěte/nezletilého žáka s ohledem na bezodkladné vyzvednutí dítěte/žáka ze školy; zletilý žák/student opustí v nejkratším možném čase budovu školy. </w:t>
      </w:r>
    </w:p>
    <w:p w14:paraId="261A7F0D" w14:textId="77777777" w:rsidR="00155CB3" w:rsidRPr="00880832" w:rsidRDefault="00C10E8F" w:rsidP="00880832">
      <w:pPr>
        <w:jc w:val="both"/>
      </w:pPr>
      <w:r w:rsidRPr="00880832">
        <w:t>Ve všech uvedených případech škola informuje zákonného zástupce, resp. zletilého žáka nebo studenta o tom, že má telefonicky kontaktovat praktického lékaře, který rozhodne o dalším postupu.</w:t>
      </w:r>
    </w:p>
    <w:p w14:paraId="6188D0D7" w14:textId="77777777" w:rsidR="00404DAD" w:rsidRPr="00880832" w:rsidRDefault="00404DAD" w:rsidP="00404DAD">
      <w:pPr>
        <w:jc w:val="both"/>
      </w:pPr>
      <w:r>
        <w:rPr>
          <w:rStyle w:val="Siln"/>
          <w:rFonts w:ascii="Arial" w:hAnsi="Arial" w:cs="Arial"/>
          <w:color w:val="4C4C4C"/>
          <w:sz w:val="19"/>
          <w:szCs w:val="19"/>
        </w:rPr>
        <w:t xml:space="preserve">Chronické onemocnění vykazující známky infekčního </w:t>
      </w:r>
      <w:proofErr w:type="gramStart"/>
      <w:r>
        <w:rPr>
          <w:rStyle w:val="Siln"/>
          <w:rFonts w:ascii="Arial" w:hAnsi="Arial" w:cs="Arial"/>
          <w:color w:val="4C4C4C"/>
          <w:sz w:val="19"/>
          <w:szCs w:val="19"/>
        </w:rPr>
        <w:t>onemocnění</w:t>
      </w:r>
      <w:r>
        <w:rPr>
          <w:rStyle w:val="Siln"/>
          <w:rFonts w:ascii="Arial" w:hAnsi="Arial" w:cs="Arial"/>
          <w:color w:val="4C4C4C"/>
          <w:sz w:val="19"/>
          <w:szCs w:val="19"/>
        </w:rPr>
        <w:t xml:space="preserve"> - </w:t>
      </w:r>
      <w:r w:rsidR="00C10E8F" w:rsidRPr="00880832">
        <w:t>Dítěti</w:t>
      </w:r>
      <w:proofErr w:type="gramEnd"/>
      <w:r w:rsidR="00C10E8F" w:rsidRPr="00880832">
        <w:t>/žákovi/studentovi</w:t>
      </w:r>
      <w:r>
        <w:t xml:space="preserve"> </w:t>
      </w:r>
      <w:r w:rsidR="00C10E8F" w:rsidRPr="00880832">
        <w:t>s přetrvávajícími příznaky infekčního onemocnění, které jsou projevem chronického onemocnění, včetně alergického onemocnění (rýma, kašel), je umožněn vstup do školy pouze v případě, prokáže-li, že netrpí infekční nemocí</w:t>
      </w:r>
      <w:r>
        <w:t>.</w:t>
      </w:r>
      <w:r w:rsidRPr="00880832">
        <w:t> </w:t>
      </w:r>
      <w:r>
        <w:t>P</w:t>
      </w:r>
      <w:r w:rsidRPr="00880832">
        <w:t>raktický lékař pro děti a dorost</w:t>
      </w:r>
      <w:r w:rsidRPr="00404DAD">
        <w:t xml:space="preserve"> </w:t>
      </w:r>
      <w:r w:rsidRPr="00880832">
        <w:t>potvrzuje, že se nejedná o infekční onemocnění. Po odevzdání lékařského potvrzení je dítěti umožněn vstup do budovy školy. Potvrzení se odevzdává pouze jednou.</w:t>
      </w:r>
    </w:p>
    <w:p w14:paraId="58C0AE02" w14:textId="77777777" w:rsidR="00C10E8F" w:rsidRPr="00880832" w:rsidRDefault="00C10E8F" w:rsidP="00880832">
      <w:pPr>
        <w:jc w:val="both"/>
      </w:pPr>
    </w:p>
    <w:p w14:paraId="72E05DC3" w14:textId="77777777" w:rsidR="00404DAD" w:rsidRPr="00880832" w:rsidRDefault="00404DAD" w:rsidP="00404DAD">
      <w:pPr>
        <w:jc w:val="both"/>
      </w:pPr>
      <w:r w:rsidRPr="00880832">
        <w:rPr>
          <w:b/>
          <w:bCs/>
        </w:rPr>
        <w:lastRenderedPageBreak/>
        <w:t xml:space="preserve">Distanční </w:t>
      </w:r>
      <w:proofErr w:type="gramStart"/>
      <w:r w:rsidRPr="00880832">
        <w:rPr>
          <w:b/>
          <w:bCs/>
        </w:rPr>
        <w:t>vzdělávání</w:t>
      </w:r>
      <w:r w:rsidRPr="00880832">
        <w:t> -</w:t>
      </w:r>
      <w:r>
        <w:t xml:space="preserve"> </w:t>
      </w:r>
      <w:r>
        <w:t>O</w:t>
      </w:r>
      <w:r w:rsidRPr="00880832">
        <w:t>d</w:t>
      </w:r>
      <w:proofErr w:type="gramEnd"/>
      <w:r w:rsidRPr="00880832">
        <w:t xml:space="preserve"> 1. září se vzdělávání dětí/žáků/studentů vrací zpátky k prezenční formě, distanční způsob vzdělávání bude jen v případech, které stanoví připravovaná novela školského zákona, jedná se o případy, kdy je v důsledku krizových nebo mimořádných opatření nebo z důvodu nařízení karantény, znemožněna </w:t>
      </w:r>
      <w:r w:rsidRPr="0073175E">
        <w:rPr>
          <w:b/>
        </w:rPr>
        <w:t>osobní přítomnost většiny</w:t>
      </w:r>
      <w:r w:rsidRPr="00880832">
        <w:t xml:space="preserve"> dětí/žáků/studentů alespoň jedné skupiny/třídy/oddělení/kurzu). O přechodu na distanční způsob vzdělávání nemůže mimo uvedené případy rozhodovat ředitel školy nebo zákonný zástupce.</w:t>
      </w:r>
    </w:p>
    <w:p w14:paraId="2479F648" w14:textId="77777777" w:rsidR="00C10E8F" w:rsidRPr="00880832" w:rsidRDefault="00C10E8F" w:rsidP="00880832">
      <w:pPr>
        <w:jc w:val="both"/>
      </w:pPr>
      <w:r w:rsidRPr="00880832">
        <w:t xml:space="preserve">Povinnost poskytovat tímto způsobem v daných situacích vzdělávání se vztahuje na základní školy, střední školy, konzervatoře, vyšší odborné školy, základní umělecké školy </w:t>
      </w:r>
      <w:r w:rsidRPr="00880832">
        <w:br/>
        <w:t>a jazykové školy s právem státní jazykové zkoušky.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Prezenční výuka dotčených dětí/žáků/studentů přechází na výuku distančním způsobem (s ohledem na jejich podmínky pro distanční vzdělávání). Ostatní děti/žáci/studenti, kterých se zákaz nedotkne, pokračují v prezenčním vzdělávání. Preferuje se, aby zároveň zůstávali součástí jedné skupiny.</w:t>
      </w:r>
    </w:p>
    <w:p w14:paraId="75E9E61E" w14:textId="7D2B448A" w:rsidR="00C10E8F" w:rsidRPr="00880832" w:rsidRDefault="00C10E8F" w:rsidP="00880832">
      <w:pPr>
        <w:jc w:val="both"/>
      </w:pPr>
      <w:r w:rsidRPr="00880832">
        <w:t xml:space="preserve">Žáci a studenti mají povinnost se distančně vzdělávat. U dětí mateřských škol se povinnost týká dětí, pro které je předškolní vzdělávání povinné. </w:t>
      </w:r>
    </w:p>
    <w:p w14:paraId="292E156B" w14:textId="77777777" w:rsidR="00C10E8F" w:rsidRPr="00880832" w:rsidRDefault="00C10E8F" w:rsidP="00880832">
      <w:pPr>
        <w:jc w:val="both"/>
      </w:pPr>
      <w:r w:rsidRPr="00880832">
        <w:t>Škola je povinna přizpůsobit distanční vzdělávání včetně hodnocení podmínkám dětí/žáků/studentů.</w:t>
      </w:r>
    </w:p>
    <w:p w14:paraId="67F881E9" w14:textId="77777777" w:rsidR="00C10E8F" w:rsidRDefault="00C10E8F" w:rsidP="00880832">
      <w:pPr>
        <w:jc w:val="both"/>
      </w:pPr>
      <w:r w:rsidRPr="00880832">
        <w:t>V ostatních případech škola nemá povinnost poskytovat vzdělávání distančním způsobem. Škola pak postupuje obdobně jako v běžné situaci, kdy děti/žáci/studenti nejsou přítomni ve škole. Doporučuje se však, pokud to organizační možnosti školy dovolí, udržovat alespoň částečně distanční vzdělávání dotčených dětí/žáků/studentů, a to na základě jejich dobrovolnosti a s ohledem na jejich individuální podmínky. </w:t>
      </w:r>
    </w:p>
    <w:p w14:paraId="6D616765" w14:textId="77777777" w:rsidR="00880832" w:rsidRDefault="00880832" w:rsidP="00880832">
      <w:pPr>
        <w:jc w:val="both"/>
      </w:pPr>
      <w:r>
        <w:t>Zdroj</w:t>
      </w:r>
      <w:r w:rsidR="00404DAD">
        <w:t xml:space="preserve"> web MŠMT, 24. 8. 2020</w:t>
      </w:r>
    </w:p>
    <w:p w14:paraId="4CC8794A" w14:textId="77777777" w:rsidR="00404DAD" w:rsidRPr="00880832" w:rsidRDefault="00404DAD" w:rsidP="00880832">
      <w:pPr>
        <w:jc w:val="both"/>
      </w:pPr>
      <w:hyperlink r:id="rId10" w:history="1">
        <w:r>
          <w:rPr>
            <w:rStyle w:val="Hypertextovodkaz"/>
          </w:rPr>
          <w:t>https://www.msmt.cz/nejcastejsi-dotazy-ke-skolstvi-a-koronaviru-1</w:t>
        </w:r>
      </w:hyperlink>
    </w:p>
    <w:p w14:paraId="41E1DF6E" w14:textId="77777777" w:rsidR="00C10E8F" w:rsidRPr="00880832" w:rsidRDefault="00C10E8F" w:rsidP="00880832">
      <w:pPr>
        <w:jc w:val="both"/>
      </w:pPr>
      <w:bookmarkStart w:id="2" w:name="_GoBack"/>
      <w:bookmarkEnd w:id="2"/>
    </w:p>
    <w:sectPr w:rsidR="00C10E8F" w:rsidRPr="008808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29B7C" w14:textId="77777777" w:rsidR="00C10E8F" w:rsidRDefault="00C10E8F" w:rsidP="00C10E8F">
      <w:pPr>
        <w:spacing w:after="0" w:line="240" w:lineRule="auto"/>
      </w:pPr>
      <w:r>
        <w:separator/>
      </w:r>
    </w:p>
  </w:endnote>
  <w:endnote w:type="continuationSeparator" w:id="0">
    <w:p w14:paraId="430D9D24" w14:textId="77777777" w:rsidR="00C10E8F" w:rsidRDefault="00C10E8F" w:rsidP="00C1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DFF1F" w14:textId="77777777" w:rsidR="00C10E8F" w:rsidRDefault="00C10E8F" w:rsidP="00C10E8F">
      <w:pPr>
        <w:spacing w:after="0" w:line="240" w:lineRule="auto"/>
      </w:pPr>
      <w:r>
        <w:separator/>
      </w:r>
    </w:p>
  </w:footnote>
  <w:footnote w:type="continuationSeparator" w:id="0">
    <w:p w14:paraId="0D632B2C" w14:textId="77777777" w:rsidR="00C10E8F" w:rsidRDefault="00C10E8F" w:rsidP="00C10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37B7"/>
    <w:multiLevelType w:val="hybridMultilevel"/>
    <w:tmpl w:val="55806D20"/>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D20106"/>
    <w:multiLevelType w:val="hybridMultilevel"/>
    <w:tmpl w:val="DCF2F0C6"/>
    <w:lvl w:ilvl="0" w:tplc="879CD71C">
      <w:numFmt w:val="bullet"/>
      <w:lvlText w:val=""/>
      <w:lvlJc w:val="left"/>
      <w:pPr>
        <w:ind w:left="502" w:hanging="360"/>
      </w:pPr>
      <w:rPr>
        <w:rFonts w:ascii="Wingdings 2" w:eastAsiaTheme="minorEastAsia" w:hAnsi="Wingdings 2" w:cs="Calibri" w:hint="default"/>
        <w:color w:val="428D96"/>
      </w:rPr>
    </w:lvl>
    <w:lvl w:ilvl="1" w:tplc="879CD71C">
      <w:numFmt w:val="bullet"/>
      <w:lvlText w:val=""/>
      <w:lvlJc w:val="left"/>
      <w:pPr>
        <w:ind w:left="1440" w:hanging="360"/>
      </w:pPr>
      <w:rPr>
        <w:rFonts w:ascii="Wingdings 2" w:eastAsiaTheme="minorEastAsia" w:hAnsi="Wingdings 2" w:cs="Calibri" w:hint="default"/>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4D1071"/>
    <w:multiLevelType w:val="hybridMultilevel"/>
    <w:tmpl w:val="08C844F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3E1C79"/>
    <w:multiLevelType w:val="hybridMultilevel"/>
    <w:tmpl w:val="B744591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740AD9"/>
    <w:multiLevelType w:val="hybridMultilevel"/>
    <w:tmpl w:val="AC8C14DC"/>
    <w:lvl w:ilvl="0" w:tplc="04050001">
      <w:start w:val="1"/>
      <w:numFmt w:val="bullet"/>
      <w:lvlText w:val=""/>
      <w:lvlJc w:val="left"/>
      <w:pPr>
        <w:ind w:left="720" w:hanging="360"/>
      </w:pPr>
      <w:rPr>
        <w:rFonts w:ascii="Symbol" w:hAnsi="Symbol"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7EB47FF"/>
    <w:multiLevelType w:val="hybridMultilevel"/>
    <w:tmpl w:val="774AEF5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CEA5216"/>
    <w:multiLevelType w:val="hybridMultilevel"/>
    <w:tmpl w:val="B420B10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8F"/>
    <w:rsid w:val="00155CB3"/>
    <w:rsid w:val="00232688"/>
    <w:rsid w:val="00404DAD"/>
    <w:rsid w:val="0073175E"/>
    <w:rsid w:val="00880832"/>
    <w:rsid w:val="00C10E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B534"/>
  <w15:chartTrackingRefBased/>
  <w15:docId w15:val="{C1CAC706-9FBB-4FAA-9FAD-C2521353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0E8F"/>
    <w:pPr>
      <w:spacing w:line="276" w:lineRule="auto"/>
      <w:ind w:left="720"/>
      <w:contextualSpacing/>
    </w:pPr>
    <w:rPr>
      <w:rFonts w:eastAsiaTheme="minorEastAsia"/>
      <w:sz w:val="21"/>
      <w:szCs w:val="21"/>
    </w:rPr>
  </w:style>
  <w:style w:type="character" w:customStyle="1" w:styleId="normaltextrun1">
    <w:name w:val="normaltextrun1"/>
    <w:basedOn w:val="Standardnpsmoodstavce"/>
    <w:rsid w:val="00C10E8F"/>
  </w:style>
  <w:style w:type="character" w:styleId="Znakapoznpodarou">
    <w:name w:val="footnote reference"/>
    <w:basedOn w:val="Standardnpsmoodstavce"/>
    <w:uiPriority w:val="99"/>
    <w:semiHidden/>
    <w:unhideWhenUsed/>
    <w:rsid w:val="00C10E8F"/>
    <w:rPr>
      <w:vertAlign w:val="superscript"/>
    </w:rPr>
  </w:style>
  <w:style w:type="character" w:customStyle="1" w:styleId="spellingerror">
    <w:name w:val="spellingerror"/>
    <w:basedOn w:val="Standardnpsmoodstavce"/>
    <w:rsid w:val="00C10E8F"/>
  </w:style>
  <w:style w:type="character" w:customStyle="1" w:styleId="eop">
    <w:name w:val="eop"/>
    <w:basedOn w:val="Standardnpsmoodstavce"/>
    <w:rsid w:val="00C10E8F"/>
  </w:style>
  <w:style w:type="paragraph" w:styleId="Normlnweb">
    <w:name w:val="Normal (Web)"/>
    <w:basedOn w:val="Normln"/>
    <w:uiPriority w:val="99"/>
    <w:semiHidden/>
    <w:unhideWhenUsed/>
    <w:rsid w:val="0088083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80832"/>
    <w:rPr>
      <w:b/>
      <w:bCs/>
    </w:rPr>
  </w:style>
  <w:style w:type="character" w:styleId="Hypertextovodkaz">
    <w:name w:val="Hyperlink"/>
    <w:basedOn w:val="Standardnpsmoodstavce"/>
    <w:uiPriority w:val="99"/>
    <w:semiHidden/>
    <w:unhideWhenUsed/>
    <w:rsid w:val="00880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92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smt.cz/nejcastejsi-dotazy-ke-skolstvi-a-koronaviru-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4955f50a3c24f25b899882ec4fbda24">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c887e19dc8fb2650c39969bb63187c16"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2F1DA9-B45D-4597-B0AF-003D354BC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64BC7-C59C-46C4-A32E-F4F8BF09CABC}">
  <ds:schemaRefs>
    <ds:schemaRef ds:uri="http://schemas.microsoft.com/sharepoint/v3/contenttype/forms"/>
  </ds:schemaRefs>
</ds:datastoreItem>
</file>

<file path=customXml/itemProps3.xml><?xml version="1.0" encoding="utf-8"?>
<ds:datastoreItem xmlns:ds="http://schemas.openxmlformats.org/officeDocument/2006/customXml" ds:itemID="{4212CFC3-F8E0-4ABE-9635-DC89A264CB9E}">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b261f9a-1435-400c-a97f-84e6a2775321"/>
    <ds:schemaRef ds:uri="8de666df-5235-44e4-9e9e-17ca03fddb61"/>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825</Words>
  <Characters>4873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Smolová Závorová Halka</dc:creator>
  <cp:keywords/>
  <dc:description/>
  <cp:lastModifiedBy>Smolová Závorová Halka</cp:lastModifiedBy>
  <cp:revision>2</cp:revision>
  <cp:lastPrinted>2020-08-26T16:03:00Z</cp:lastPrinted>
  <dcterms:created xsi:type="dcterms:W3CDTF">2020-08-26T15:30:00Z</dcterms:created>
  <dcterms:modified xsi:type="dcterms:W3CDTF">2020-08-26T16:13:00Z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