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4BEF" w:rsidRPr="007A1360" w:rsidRDefault="0073576D">
      <w:pPr>
        <w:spacing w:line="240" w:lineRule="auto"/>
        <w:jc w:val="both"/>
        <w:rPr>
          <w:sz w:val="28"/>
          <w:szCs w:val="28"/>
        </w:rPr>
      </w:pPr>
      <w:r>
        <w:rPr>
          <w:sz w:val="18"/>
          <w:szCs w:val="18"/>
          <w:rFonts w:ascii="Times New Roman" w:hAnsi="Times New Roman"/>
        </w:rPr>
        <w:tab/>
        <w:tab/>
      </w:r>
      <w:r>
        <w:rPr>
          <w:b/>
          <w:sz w:val="28"/>
          <w:szCs w:val="28"/>
          <w:rFonts w:ascii="Times New Roman" w:hAnsi="Times New Roman"/>
        </w:rPr>
        <w:t xml:space="preserve">БАСТАУЫШ МЕКТЕПТЕ ОҚУ ТУРАЛЫ КЕЛІСІМ</w:t>
      </w:r>
    </w:p>
    <w:p w:rsidR="00734BEF" w:rsidRPr="007A1360" w:rsidRDefault="0073576D">
      <w:pPr>
        <w:spacing w:line="240" w:lineRule="auto"/>
        <w:ind w:left="2160"/>
        <w:rPr>
          <w:sz w:val="24"/>
          <w:szCs w:val="24"/>
        </w:rPr>
      </w:pPr>
      <w:r>
        <w:rPr>
          <w:b/>
          <w:highlight w:val="white"/>
          <w:rFonts w:ascii="Times New Roman" w:hAnsi="Times New Roman"/>
        </w:rPr>
        <w:t xml:space="preserve">  </w:t>
      </w:r>
      <w:r>
        <w:rPr>
          <w:b/>
          <w:sz w:val="24"/>
          <w:szCs w:val="24"/>
          <w:rFonts w:ascii="Times New Roman" w:hAnsi="Times New Roman"/>
        </w:rPr>
        <w:t xml:space="preserve">Азаматтық кодекстің №89/2012 жарлығына сәйкес жасалды,</w:t>
      </w:r>
    </w:p>
    <w:p w:rsidR="00734BEF" w:rsidRPr="007A1360" w:rsidRDefault="0073576D">
      <w:pPr>
        <w:spacing w:line="240" w:lineRule="auto"/>
        <w:jc w:val="center"/>
        <w:rPr>
          <w:sz w:val="24"/>
          <w:szCs w:val="24"/>
        </w:rPr>
      </w:pPr>
      <w:r>
        <w:rPr>
          <w:b/>
          <w:sz w:val="24"/>
          <w:szCs w:val="24"/>
          <w:rFonts w:ascii="Times New Roman" w:hAnsi="Times New Roman"/>
        </w:rPr>
        <w:t xml:space="preserve">заң бойынша қарастырылмайтын келісім 1746(2) бөлім бойынша жасалды</w:t>
      </w:r>
      <w:r>
        <w:rPr>
          <w:b/>
          <w:sz w:val="24"/>
          <w:szCs w:val="24"/>
          <w:rFonts w:ascii="Times New Roman" w:hAnsi="Times New Roman"/>
        </w:rPr>
        <w:t xml:space="preserve"> </w:t>
      </w:r>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Pr>
          <w:b/>
          <w:sz w:val="24"/>
          <w:szCs w:val="24"/>
          <w:rFonts w:ascii="Times New Roman" w:hAnsi="Times New Roman"/>
        </w:rPr>
        <w:t xml:space="preserve">1-бап</w:t>
      </w:r>
    </w:p>
    <w:p w:rsidR="00734BEF" w:rsidRDefault="0073576D" w:rsidP="007A1360">
      <w:pPr>
        <w:spacing w:line="240" w:lineRule="auto"/>
        <w:rPr>
          <w:b/>
          <w:sz w:val="24"/>
          <w:szCs w:val="24"/>
          <w:rFonts w:ascii="Times New Roman" w:eastAsia="Times New Roman" w:hAnsi="Times New Roman" w:cs="Times New Roman"/>
        </w:rPr>
      </w:pPr>
      <w:r>
        <w:rPr>
          <w:b/>
          <w:sz w:val="24"/>
          <w:szCs w:val="24"/>
          <w:rFonts w:ascii="Times New Roman" w:hAnsi="Times New Roman"/>
        </w:rPr>
        <w:t xml:space="preserve">Тараптар</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i/>
          <w:sz w:val="18"/>
          <w:szCs w:val="18"/>
          <w:rFonts w:ascii="Times New Roman" w:eastAsia="Times New Roman" w:hAnsi="Times New Roman" w:cs="Times New Roman"/>
        </w:rPr>
      </w:pPr>
      <w:r>
        <w:rPr>
          <w:i/>
          <w:sz w:val="18"/>
          <w:szCs w:val="18"/>
          <w:rFonts w:ascii="Times New Roman" w:hAnsi="Times New Roman"/>
        </w:rPr>
        <w:t xml:space="preserve">………………………………………………………………………………………………………………………………………………….</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i/>
          <w:sz w:val="24"/>
          <w:szCs w:val="24"/>
          <w:rFonts w:ascii="Times New Roman" w:hAnsi="Times New Roman"/>
        </w:rPr>
        <w:t xml:space="preserve">осы құжатта “Мектеп” деп аталады</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және</w:t>
      </w:r>
      <w:r>
        <w:rPr>
          <w:sz w:val="24"/>
          <w:szCs w:val="24"/>
          <w:rFonts w:ascii="Times New Roman" w:hAnsi="Times New Roman"/>
        </w:rPr>
        <w:t xml:space="preserve"> </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заңды өкілдің аты-жөні:</w:t>
      </w:r>
      <w:r>
        <w:rPr>
          <w:sz w:val="24"/>
          <w:szCs w:val="24"/>
          <w:rFonts w:ascii="Times New Roman" w:hAnsi="Times New Roman"/>
        </w:rPr>
        <w:t xml:space="preserve"> </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sz w:val="24"/>
          <w:szCs w:val="24"/>
          <w:rFonts w:ascii="Times New Roman" w:hAnsi="Times New Roman"/>
        </w:rPr>
        <w:t xml:space="preserve">Туған күні:</w:t>
      </w:r>
      <w:r>
        <w:rPr>
          <w:sz w:val="24"/>
          <w:szCs w:val="24"/>
          <w:rFonts w:ascii="Times New Roman" w:hAnsi="Times New Roman"/>
        </w:rPr>
        <w:t xml:space="preserve"> </w:t>
      </w: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Жеке куәлігінің №:</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rPr>
        <w:t xml:space="preserve">жарамдылық мерзімі:</w:t>
      </w:r>
      <w:r>
        <w:rPr>
          <w:sz w:val="24"/>
          <w:szCs w:val="24"/>
          <w:rFonts w:ascii="Times New Roman" w:hAnsi="Times New Roman"/>
        </w:rPr>
        <w:t xml:space="preserve"> </w:t>
      </w: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A1360"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тұрғылықты мекенжайы:</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байланыс мекенжайы (тұрғылықты мекенжайынан бөлек болса)</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электрондық поштасы:</w:t>
      </w:r>
      <w:r>
        <w:rPr>
          <w:sz w:val="24"/>
          <w:szCs w:val="24"/>
          <w:rFonts w:ascii="Times New Roman" w:hAnsi="Times New Roman"/>
        </w:rPr>
        <w:t xml:space="preserve"> </w:t>
      </w:r>
      <w:r>
        <w:rPr>
          <w:sz w:val="24"/>
          <w:szCs w:val="24"/>
          <w:rFonts w:ascii="Times New Roman" w:hAnsi="Times New Roman"/>
        </w:rPr>
        <w:t xml:space="preserve">…………………………………………. байланыс телефоны:</w:t>
      </w:r>
      <w:r>
        <w:rPr>
          <w:sz w:val="24"/>
          <w:szCs w:val="24"/>
          <w:rFonts w:ascii="Times New Roman" w:hAnsi="Times New Roman"/>
        </w:rPr>
        <w:t xml:space="preserve"> </w:t>
      </w:r>
      <w:r>
        <w:rPr>
          <w:sz w:val="24"/>
          <w:szCs w:val="24"/>
          <w:rFonts w:ascii="Times New Roman" w:hAnsi="Times New Roman"/>
        </w:rPr>
        <w:t xml:space="preserve">………………..</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576D" w:rsidP="007A1360">
      <w:pPr>
        <w:spacing w:line="240" w:lineRule="auto"/>
        <w:rPr>
          <w:sz w:val="24"/>
          <w:szCs w:val="24"/>
        </w:rPr>
      </w:pPr>
      <w:r>
        <w:rPr>
          <w:sz w:val="24"/>
          <w:szCs w:val="24"/>
          <w:rFonts w:ascii="Times New Roman" w:hAnsi="Times New Roman"/>
        </w:rPr>
        <w:t xml:space="preserve">кәмелет жасқа толмаған баланың заңды өкілдері ретінде</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аты:</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rPr>
        <w:t xml:space="preserve">туған күні:…………………..</w:t>
      </w:r>
      <w:r>
        <w:rPr>
          <w:sz w:val="24"/>
          <w:szCs w:val="24"/>
          <w:rFonts w:ascii="Times New Roman" w:hAnsi="Times New Roman"/>
        </w:rPr>
        <w:t xml:space="preserve"> </w:t>
      </w:r>
    </w:p>
    <w:p w:rsidR="00734BEF" w:rsidRPr="007A1360" w:rsidRDefault="0073576D" w:rsidP="007A1360">
      <w:pPr>
        <w:spacing w:line="240" w:lineRule="auto"/>
        <w:rPr>
          <w:sz w:val="24"/>
          <w:szCs w:val="24"/>
        </w:rPr>
      </w:pPr>
      <w:r>
        <w:rPr>
          <w:i/>
          <w:sz w:val="24"/>
          <w:szCs w:val="24"/>
          <w:rFonts w:ascii="Times New Roman" w:hAnsi="Times New Roman"/>
        </w:rPr>
        <w:t xml:space="preserve">бұл құжатта “заңды өкілдер немесе бала”)</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b/>
          <w:sz w:val="24"/>
          <w:szCs w:val="24"/>
          <w:rFonts w:ascii="Times New Roman" w:eastAsia="Times New Roman" w:hAnsi="Times New Roman" w:cs="Times New Roman"/>
        </w:rPr>
      </w:pPr>
      <w:r>
        <w:rPr>
          <w:b/>
          <w:sz w:val="24"/>
          <w:szCs w:val="24"/>
          <w:rFonts w:ascii="Times New Roman" w:hAnsi="Times New Roman"/>
        </w:rPr>
        <w:t xml:space="preserve">2-бап</w:t>
      </w:r>
    </w:p>
    <w:p w:rsidR="00734BEF" w:rsidRPr="0022056D" w:rsidRDefault="0073576D">
      <w:pPr>
        <w:jc w:val="center"/>
        <w:rPr>
          <w:b/>
          <w:sz w:val="24"/>
          <w:szCs w:val="24"/>
          <w:rFonts w:ascii="Times New Roman" w:eastAsia="Times New Roman" w:hAnsi="Times New Roman" w:cs="Times New Roman"/>
        </w:rPr>
      </w:pPr>
      <w:r>
        <w:rPr>
          <w:b/>
          <w:sz w:val="24"/>
          <w:szCs w:val="24"/>
          <w:rFonts w:ascii="Times New Roman" w:hAnsi="Times New Roman"/>
        </w:rPr>
        <w:t xml:space="preserve">Кіріспе ережелер</w:t>
      </w:r>
    </w:p>
    <w:p w:rsidR="007A1360" w:rsidRDefault="0073576D" w:rsidP="007A1360">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2.1 Мектеп – Чех Республикасының Білім, жастар және спорт министрлігінің шешімі бойынша бастауыш мектептің, мектеп мекемесінің және мектепке дейінгі мекеменің негізін қалаушы.</w:t>
      </w:r>
    </w:p>
    <w:p w:rsidR="00734BEF" w:rsidRDefault="0073576D" w:rsidP="007A1360">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 </w:t>
      </w:r>
      <w:r>
        <w:rPr>
          <w:sz w:val="24"/>
          <w:szCs w:val="24"/>
          <w:rFonts w:ascii="Times New Roman" w:hAnsi="Times New Roman"/>
        </w:rPr>
        <w:t xml:space="preserve">Шешім №:…………………………………………………………………………………………………………</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sz w:val="24"/>
          <w:szCs w:val="24"/>
          <w:rFonts w:ascii="Times New Roman" w:hAnsi="Times New Roman"/>
        </w:rPr>
        <w:t xml:space="preserve">2.2 Заңды өкілдер кәмелет жасқа толмаған баланың (балалардың) мүддесі мен пайдасына сәйкес заң аясында іс-әрекеттер орындауға міндетті.</w:t>
      </w:r>
    </w:p>
    <w:p w:rsidR="00734BEF" w:rsidRPr="0073576D" w:rsidRDefault="00734BEF">
      <w:pPr>
        <w:jc w:val="both"/>
      </w:pPr>
    </w:p>
    <w:p w:rsidR="00734BEF" w:rsidRPr="0022056D" w:rsidRDefault="0073576D">
      <w:pPr>
        <w:jc w:val="center"/>
        <w:rPr>
          <w:sz w:val="24"/>
          <w:szCs w:val="24"/>
        </w:rPr>
      </w:pPr>
      <w:r>
        <w:rPr>
          <w:b/>
          <w:sz w:val="24"/>
          <w:szCs w:val="24"/>
          <w:rFonts w:ascii="Times New Roman" w:hAnsi="Times New Roman"/>
        </w:rPr>
        <w:t xml:space="preserve">3-бап</w:t>
      </w:r>
    </w:p>
    <w:p w:rsidR="00734BEF" w:rsidRPr="0022056D" w:rsidRDefault="0073576D">
      <w:pPr>
        <w:keepNext/>
        <w:jc w:val="center"/>
        <w:rPr>
          <w:sz w:val="24"/>
          <w:szCs w:val="24"/>
        </w:rPr>
      </w:pPr>
      <w:r>
        <w:rPr>
          <w:b/>
          <w:sz w:val="24"/>
          <w:szCs w:val="24"/>
          <w:rFonts w:ascii="Times New Roman" w:hAnsi="Times New Roman"/>
        </w:rPr>
        <w:t xml:space="preserve">Келісім нысаны</w:t>
      </w:r>
    </w:p>
    <w:p w:rsidR="0022056D"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3.1 Мектеп осы келісім мен қолданыстағы заң талаптарының аясында білім беруі керек және баланың заңды өкілдерімен бірге баланың болашақ өмірін қалыптастыру үшін бастауыш мектептегі білімнің маңыздылығын ескере отырып, жалпы моральдік қағидалар бойынша оқушыға білім беру процесіне қатысуы тиіс.</w:t>
      </w:r>
      <w:r>
        <w:rPr>
          <w:sz w:val="24"/>
          <w:szCs w:val="24"/>
          <w:rFonts w:ascii="Times New Roman" w:hAnsi="Times New Roman"/>
        </w:rPr>
        <w:t xml:space="preserve"> </w:t>
      </w:r>
      <w:r>
        <w:rPr>
          <w:sz w:val="24"/>
          <w:szCs w:val="24"/>
          <w:rFonts w:ascii="Times New Roman" w:hAnsi="Times New Roman"/>
        </w:rPr>
        <w:t xml:space="preserve">+Білім беру процедураларының бір бөлігі ретінде мектеп Чех Республикасының Білім, жастар және спорт министрлігінің және .......</w:t>
      </w:r>
      <w:r>
        <w:rPr>
          <w:sz w:val="24"/>
          <w:szCs w:val="24"/>
          <w:rFonts w:ascii="Times New Roman" w:hAnsi="Times New Roman"/>
        </w:rPr>
        <w:t xml:space="preserve">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sz w:val="24"/>
          <w:szCs w:val="24"/>
          <w:rFonts w:ascii="Times New Roman" w:hAnsi="Times New Roman"/>
        </w:rPr>
        <w:t xml:space="preserve">……….................................................................................................................................................... аймақтық атқарушы органдардың нұсқауларын басшылыққа алады.</w:t>
      </w:r>
    </w:p>
    <w:p w:rsidR="00734BEF" w:rsidRPr="0022056D" w:rsidRDefault="0073576D">
      <w:pPr>
        <w:jc w:val="both"/>
        <w:rPr>
          <w:sz w:val="24"/>
          <w:szCs w:val="24"/>
        </w:rPr>
      </w:pPr>
      <w:r>
        <w:rPr>
          <w:sz w:val="24"/>
          <w:szCs w:val="24"/>
          <w:rFonts w:ascii="Times New Roman" w:hAnsi="Times New Roman"/>
        </w:rPr>
        <w:t xml:space="preserve">3.2 Заңды өкілдер мектеп ортасымен танысып шыққанын және мектеп ақысын және осы келісімнің шарттарына кіретін басқа төлемдерді (5-ші және 6-шы баптарды қараңыз) тиісінше төлеп тұратынын мәлімдейді.</w:t>
      </w:r>
      <w:r>
        <w:rPr>
          <w:sz w:val="24"/>
          <w:szCs w:val="24"/>
          <w:rFonts w:ascii="Times New Roman" w:hAnsi="Times New Roman"/>
        </w:rPr>
        <w:t xml:space="preserve"> </w:t>
      </w:r>
      <w:r>
        <w:rPr>
          <w:sz w:val="24"/>
          <w:szCs w:val="24"/>
          <w:rFonts w:ascii="Times New Roman" w:hAnsi="Times New Roman"/>
        </w:rPr>
        <w:t xml:space="preserve">Сонымен қатар заңды өкілдер мектеп ережелерін, ондағы жарияланған құжаттар мен оның мазмұнын, сондай-ақ осы келісімдегі тараптарға міндеттелетін мектептің басқа да ішкі ережелер жинағын білетінін және олармен танысып шыққанын мәлімдейді.</w:t>
      </w:r>
      <w:r>
        <w:rPr>
          <w:sz w:val="24"/>
          <w:szCs w:val="24"/>
          <w:rFonts w:ascii="Times New Roman" w:hAnsi="Times New Roman"/>
        </w:rPr>
        <w:t xml:space="preserve"> </w:t>
      </w:r>
    </w:p>
    <w:p w:rsidR="00734BEF" w:rsidRPr="0022056D" w:rsidRDefault="0073576D">
      <w:pPr>
        <w:keepNext/>
        <w:jc w:val="center"/>
        <w:rPr>
          <w:sz w:val="24"/>
          <w:szCs w:val="24"/>
        </w:rPr>
      </w:pPr>
      <w:r>
        <w:rPr>
          <w:b/>
          <w:sz w:val="24"/>
          <w:szCs w:val="24"/>
          <w:rFonts w:ascii="Times New Roman" w:hAnsi="Times New Roman"/>
        </w:rPr>
        <w:t xml:space="preserve">4-бап</w:t>
      </w:r>
    </w:p>
    <w:p w:rsidR="00734BEF" w:rsidRPr="0022056D" w:rsidRDefault="0073576D">
      <w:pPr>
        <w:jc w:val="center"/>
        <w:rPr>
          <w:sz w:val="24"/>
          <w:szCs w:val="24"/>
        </w:rPr>
      </w:pPr>
      <w:r>
        <w:rPr>
          <w:b/>
          <w:sz w:val="24"/>
          <w:szCs w:val="24"/>
          <w:rFonts w:ascii="Times New Roman" w:hAnsi="Times New Roman"/>
        </w:rPr>
        <w:t xml:space="preserve">Мектепке келіп жүру</w:t>
      </w:r>
    </w:p>
    <w:p w:rsidR="00734BEF" w:rsidRPr="0022056D" w:rsidRDefault="0073576D">
      <w:pPr>
        <w:jc w:val="both"/>
        <w:rPr>
          <w:sz w:val="24"/>
          <w:szCs w:val="24"/>
        </w:rPr>
      </w:pPr>
      <w:r>
        <w:rPr>
          <w:sz w:val="24"/>
          <w:szCs w:val="24"/>
          <w:rFonts w:ascii="Times New Roman" w:hAnsi="Times New Roman"/>
        </w:rPr>
        <w:t xml:space="preserve">4.1 Мектепке келіп жүру дегеніміз – бастауыш мектептің оқу жоспарындағы оқыту бағдарламасына оқушының толықтай қатысуы.</w:t>
      </w:r>
      <w:r>
        <w:rPr>
          <w:sz w:val="24"/>
          <w:szCs w:val="24"/>
          <w:rFonts w:ascii="Times New Roman" w:hAnsi="Times New Roman"/>
        </w:rPr>
        <w:t xml:space="preserve"> </w:t>
      </w:r>
      <w:r>
        <w:rPr>
          <w:sz w:val="24"/>
          <w:szCs w:val="24"/>
          <w:rFonts w:ascii="Times New Roman" w:hAnsi="Times New Roman"/>
        </w:rPr>
        <w:t xml:space="preserve">Мектеп өзі беретін білімнің кемінде мемлекеттік бастауыш мектептердегі берілетін біліммен бірдей болатынына кепілдік береді.</w:t>
      </w:r>
    </w:p>
    <w:p w:rsidR="00734BEF" w:rsidRPr="0022056D" w:rsidRDefault="0073576D">
      <w:pPr>
        <w:jc w:val="both"/>
        <w:rPr>
          <w:sz w:val="24"/>
          <w:szCs w:val="24"/>
        </w:rPr>
      </w:pPr>
      <w:r>
        <w:rPr>
          <w:sz w:val="24"/>
          <w:szCs w:val="24"/>
          <w:rFonts w:ascii="Times New Roman" w:hAnsi="Times New Roman"/>
        </w:rPr>
        <w:t xml:space="preserve">4.2 Мектепке келу жүйесі мектеп ережелері бойынша анықталады.</w:t>
      </w:r>
      <w:r>
        <w:rPr>
          <w:sz w:val="24"/>
          <w:szCs w:val="24"/>
          <w:rFonts w:ascii="Times New Roman" w:hAnsi="Times New Roman"/>
        </w:rPr>
        <w:t xml:space="preserve"> </w:t>
      </w:r>
      <w:r>
        <w:rPr>
          <w:sz w:val="24"/>
          <w:szCs w:val="24"/>
          <w:rFonts w:ascii="Times New Roman" w:hAnsi="Times New Roman"/>
        </w:rPr>
        <w:t xml:space="preserve">Ол мектептің қазіргі қажеттіліктеріне, мүдделердің шұғыл болуына және компанияның атқарушы бөлімінің және мектеп басшылығының нұсқаулары бойына толықтырылып және реттеліп отырады.</w:t>
      </w:r>
      <w:r>
        <w:rPr>
          <w:sz w:val="24"/>
          <w:szCs w:val="24"/>
          <w:rFonts w:ascii="Times New Roman" w:hAnsi="Times New Roman"/>
        </w:rPr>
        <w:t xml:space="preserve"> </w:t>
      </w:r>
      <w:r>
        <w:rPr>
          <w:sz w:val="24"/>
          <w:szCs w:val="24"/>
          <w:rFonts w:ascii="Times New Roman" w:hAnsi="Times New Roman"/>
        </w:rPr>
        <w:t xml:space="preserve">Заңды өкілдер мұндай нұсқауларға бағынуы керек.</w:t>
      </w:r>
      <w:r>
        <w:rPr>
          <w:sz w:val="24"/>
          <w:szCs w:val="24"/>
          <w:rFonts w:ascii="Times New Roman" w:hAnsi="Times New Roman"/>
        </w:rPr>
        <w:t xml:space="preserve">  </w:t>
      </w:r>
      <w:r>
        <w:rPr>
          <w:sz w:val="24"/>
          <w:szCs w:val="24"/>
          <w:rFonts w:ascii="Times New Roman" w:hAnsi="Times New Roman"/>
        </w:rPr>
        <w:t xml:space="preserve">Оқушы да мұғалімдер мен мектептің басқа өкілдері айтқан нұсқауларды өз мүддесі үшін орындауы керек.</w:t>
      </w:r>
    </w:p>
    <w:p w:rsidR="00734BEF" w:rsidRPr="0022056D" w:rsidRDefault="0073576D">
      <w:pPr>
        <w:jc w:val="both"/>
        <w:rPr>
          <w:sz w:val="24"/>
          <w:szCs w:val="24"/>
        </w:rPr>
      </w:pPr>
      <w:r>
        <w:rPr>
          <w:sz w:val="24"/>
          <w:szCs w:val="24"/>
          <w:rFonts w:ascii="Times New Roman" w:hAnsi="Times New Roman"/>
        </w:rPr>
        <w:t xml:space="preserve">4.3 Мектеп өз міндетін атқару мақсатында қолданатын ғимараттарға оқушы тұрақты түрде келіп отыруға міндетті.</w:t>
      </w:r>
      <w:r>
        <w:rPr>
          <w:sz w:val="24"/>
          <w:szCs w:val="24"/>
          <w:rFonts w:ascii="Times New Roman" w:hAnsi="Times New Roman"/>
        </w:rPr>
        <w:t xml:space="preserve"> </w:t>
      </w:r>
      <w:r>
        <w:rPr>
          <w:sz w:val="24"/>
          <w:szCs w:val="24"/>
          <w:rFonts w:ascii="Times New Roman" w:hAnsi="Times New Roman"/>
        </w:rPr>
        <w:t xml:space="preserve">Ондағы барлық жауапкершілік заңды өкілдеріне түседі.</w:t>
      </w:r>
      <w:r>
        <w:rPr>
          <w:sz w:val="24"/>
          <w:szCs w:val="24"/>
          <w:rFonts w:ascii="Times New Roman" w:hAnsi="Times New Roman"/>
        </w:rPr>
        <w:t xml:space="preserve"> </w:t>
      </w:r>
      <w:r>
        <w:rPr>
          <w:sz w:val="24"/>
          <w:szCs w:val="24"/>
          <w:rFonts w:ascii="Times New Roman" w:hAnsi="Times New Roman"/>
        </w:rPr>
        <w:t xml:space="preserve">Оқушы мектеп ғимаратынан мектептегі ережелерге сай шығып кетпесе, оқушыны оның заңды өкілі алып кетпесе немесе өз еркімен мектеп ғимаратынан кетіп қалмаса (бастауыш мектеп оқушысы), оқу процесінің бір бөлігі ретінде немесе мектепке келіп жүру талаптарына сәйкес (мектептегі клуб, хобби клубтары және т.б.) мектеп сыныптағы оқушыға жауапты болады.</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b/>
          <w:sz w:val="24"/>
          <w:szCs w:val="24"/>
          <w:rFonts w:ascii="Times New Roman" w:eastAsia="Times New Roman" w:hAnsi="Times New Roman" w:cs="Times New Roman"/>
        </w:rPr>
      </w:pPr>
      <w:r>
        <w:rPr>
          <w:b/>
          <w:sz w:val="24"/>
          <w:szCs w:val="24"/>
          <w:rFonts w:ascii="Times New Roman" w:hAnsi="Times New Roman"/>
        </w:rPr>
        <w:t xml:space="preserve">5-бап</w:t>
      </w:r>
    </w:p>
    <w:p w:rsidR="00734BEF" w:rsidRPr="0022056D" w:rsidRDefault="0073576D">
      <w:pPr>
        <w:jc w:val="center"/>
        <w:rPr>
          <w:sz w:val="24"/>
          <w:szCs w:val="24"/>
        </w:rPr>
      </w:pPr>
      <w:r>
        <w:rPr>
          <w:b/>
          <w:sz w:val="24"/>
          <w:szCs w:val="24"/>
          <w:rFonts w:ascii="Times New Roman" w:hAnsi="Times New Roman"/>
        </w:rPr>
        <w:t xml:space="preserve">Мектеп ақысы</w:t>
      </w:r>
    </w:p>
    <w:p w:rsidR="00734BEF" w:rsidRPr="0022056D" w:rsidRDefault="0073576D">
      <w:pPr>
        <w:spacing w:line="288" w:lineRule="auto"/>
        <w:jc w:val="both"/>
        <w:rPr>
          <w:b/>
          <w:sz w:val="24"/>
          <w:szCs w:val="24"/>
          <w:highlight w:val="white"/>
          <w:rFonts w:ascii="Times New Roman" w:eastAsia="Times New Roman" w:hAnsi="Times New Roman" w:cs="Times New Roman"/>
        </w:rPr>
      </w:pPr>
      <w:r>
        <w:rPr>
          <w:sz w:val="24"/>
          <w:szCs w:val="24"/>
          <w:highlight w:val="white"/>
          <w:rFonts w:ascii="Times New Roman" w:hAnsi="Times New Roman"/>
        </w:rPr>
        <w:t xml:space="preserve">5.1 Мектеп ақысы келісілген төлем кестесі бойынша төленеді және мектепке 1 жыл бойы келіп жүру ақысы – </w:t>
      </w:r>
      <w:r>
        <w:rPr>
          <w:sz w:val="24"/>
          <w:szCs w:val="24"/>
          <w:highlight w:val="white"/>
          <w:b/>
          <w:rFonts w:ascii="Times New Roman" w:hAnsi="Times New Roman"/>
        </w:rPr>
        <w:t xml:space="preserve">.........</w:t>
      </w:r>
      <w:r>
        <w:rPr>
          <w:sz w:val="24"/>
          <w:szCs w:val="24"/>
          <w:highlight w:val="white"/>
          <w:rFonts w:ascii="Times New Roman" w:hAnsi="Times New Roman"/>
        </w:rPr>
        <w:t xml:space="preserve"> чех кронасы.</w:t>
      </w:r>
      <w:r>
        <w:rPr>
          <w:sz w:val="24"/>
          <w:szCs w:val="24"/>
          <w:highlight w:val="white"/>
          <w:rFonts w:ascii="Times New Roman" w:hAnsi="Times New Roman"/>
        </w:rPr>
        <w:t xml:space="preserve"> </w:t>
      </w:r>
      <w:r>
        <w:rPr>
          <w:sz w:val="24"/>
          <w:szCs w:val="24"/>
          <w:highlight w:val="white"/>
          <w:rFonts w:ascii="Times New Roman" w:hAnsi="Times New Roman"/>
        </w:rPr>
        <w:t xml:space="preserve">Мектеп ақысы ағымдағы оқу жылының келісіміне қол қою кезінен бастап үш жылға бір бағада бекітіледі.</w:t>
      </w:r>
      <w:r>
        <w:rPr>
          <w:sz w:val="24"/>
          <w:szCs w:val="24"/>
          <w:highlight w:val="white"/>
          <w:rFonts w:ascii="Times New Roman" w:hAnsi="Times New Roman"/>
        </w:rPr>
        <w:t xml:space="preserve"> </w:t>
      </w:r>
      <w:r>
        <w:rPr>
          <w:sz w:val="24"/>
          <w:szCs w:val="24"/>
          <w:highlight w:val="white"/>
          <w:rFonts w:ascii="Times New Roman" w:hAnsi="Times New Roman"/>
        </w:rPr>
        <w:t xml:space="preserve">Одан кейінгі жылдарда заң талаптарына сәйкес инфляция деңгейінің өсуіне байланысты мектеп ақысы өсуі мүмкін.</w:t>
      </w:r>
      <w:r>
        <w:rPr>
          <w:sz w:val="24"/>
          <w:szCs w:val="24"/>
          <w:highlight w:val="white"/>
          <w:rFonts w:ascii="Times New Roman" w:hAnsi="Times New Roman"/>
        </w:rPr>
        <w:t xml:space="preserve"> </w:t>
      </w:r>
      <w:r>
        <w:rPr>
          <w:sz w:val="24"/>
          <w:szCs w:val="24"/>
          <w:highlight w:val="white"/>
          <w:rFonts w:ascii="Times New Roman" w:hAnsi="Times New Roman"/>
        </w:rPr>
        <w:t xml:space="preserve">Егер біздің мекемеге келіп жүрген тағы бір бала үшін жеңілдің қарастырылуын сұрағыңыз келсе, www ............................cz сайтында жарияланған прайс-листі қараңыз.</w:t>
      </w:r>
      <w:r>
        <w:rPr>
          <w:sz w:val="24"/>
          <w:szCs w:val="24"/>
          <w:highlight w:val="white"/>
          <w:rFonts w:ascii="Times New Roman" w:hAnsi="Times New Roman"/>
        </w:rPr>
        <w:t xml:space="preserve"> </w:t>
      </w:r>
      <w:r>
        <w:rPr>
          <w:sz w:val="24"/>
          <w:szCs w:val="24"/>
          <w:highlight w:val="white"/>
          <w:rFonts w:ascii="Times New Roman" w:hAnsi="Times New Roman"/>
        </w:rPr>
        <w:t xml:space="preserve">Заңды өкіл </w:t>
      </w:r>
      <w:r>
        <w:rPr>
          <w:sz w:val="24"/>
          <w:szCs w:val="24"/>
          <w:highlight w:val="white"/>
          <w:b/>
          <w:rFonts w:ascii="Times New Roman" w:hAnsi="Times New Roman"/>
        </w:rPr>
        <w:t xml:space="preserve">әр оқушы үшін төменде көрсетілген айнымалы таңбасы</w:t>
      </w:r>
      <w:r>
        <w:rPr>
          <w:sz w:val="24"/>
          <w:szCs w:val="24"/>
          <w:highlight w:val="white"/>
          <w:rFonts w:ascii="Times New Roman" w:hAnsi="Times New Roman"/>
        </w:rPr>
        <w:t xml:space="preserve"> бар № .......................................... шотына банк аударымы арқылы тиісті уақытынан кешіктірмей төлеп жасап отыруға міндетті.</w:t>
      </w:r>
      <w:r>
        <w:rPr>
          <w:sz w:val="24"/>
          <w:szCs w:val="24"/>
          <w:highlight w:val="white"/>
          <w:b/>
          <w:rFonts w:ascii="Times New Roman" w:hAnsi="Times New Roman"/>
        </w:rPr>
        <w:t xml:space="preserve"> </w:t>
      </w:r>
      <w:r>
        <w:rPr>
          <w:sz w:val="24"/>
          <w:szCs w:val="24"/>
          <w:highlight w:val="white"/>
          <w:b/>
          <w:rFonts w:ascii="Times New Roman" w:hAnsi="Times New Roman"/>
        </w:rPr>
        <w:t xml:space="preserve">.........</w:t>
      </w:r>
      <w:r>
        <w:rPr>
          <w:sz w:val="24"/>
          <w:szCs w:val="24"/>
          <w:highlight w:val="white"/>
          <w:b/>
          <w:rFonts w:ascii="Times New Roman" w:hAnsi="Times New Roman"/>
        </w:rPr>
        <w:t xml:space="preserve"> </w:t>
      </w:r>
      <w:r>
        <w:rPr>
          <w:sz w:val="24"/>
          <w:szCs w:val="24"/>
          <w:highlight w:val="white"/>
          <w:b/>
          <w:rFonts w:ascii="Times New Roman" w:hAnsi="Times New Roman"/>
        </w:rPr>
        <w:t xml:space="preserve">Төлемдерді 10 немесе 12 жарнаға бөліп тастауға болады.</w:t>
      </w:r>
    </w:p>
    <w:p w:rsidR="00734BEF" w:rsidRPr="0022056D" w:rsidRDefault="0073576D">
      <w:pPr>
        <w:spacing w:line="288" w:lineRule="auto"/>
        <w:jc w:val="both"/>
        <w:rPr>
          <w:sz w:val="24"/>
          <w:szCs w:val="24"/>
          <w:highlight w:val="white"/>
          <w:rFonts w:ascii="Times New Roman" w:eastAsia="Times New Roman" w:hAnsi="Times New Roman" w:cs="Times New Roman"/>
        </w:rPr>
      </w:pPr>
      <w:r>
        <w:rPr>
          <w:sz w:val="24"/>
          <w:szCs w:val="24"/>
          <w:highlight w:val="white"/>
          <w:rFonts w:ascii="Times New Roman" w:hAnsi="Times New Roman"/>
        </w:rPr>
        <w:t xml:space="preserve">5.2 Заңды өкіл әрбір айдың 15-не дейін келесі айдың төлемін жасауы керек.</w:t>
      </w:r>
      <w:r>
        <w:rPr>
          <w:sz w:val="24"/>
          <w:szCs w:val="24"/>
          <w:highlight w:val="white"/>
          <w:b/>
          <w:rFonts w:ascii="Times New Roman" w:hAnsi="Times New Roman"/>
        </w:rPr>
        <w:t xml:space="preserve"> </w:t>
      </w:r>
      <w:r>
        <w:rPr>
          <w:sz w:val="24"/>
          <w:szCs w:val="24"/>
          <w:highlight w:val="white"/>
          <w:b/>
          <w:rFonts w:ascii="Times New Roman" w:hAnsi="Times New Roman"/>
        </w:rPr>
        <w:t xml:space="preserve">Мектеп ақысының алғашқы жарнасы ................ айы үшін ................ жұлдызынан кешіктірілмей жасалуы керек.</w:t>
      </w:r>
      <w:r>
        <w:rPr>
          <w:sz w:val="24"/>
          <w:szCs w:val="24"/>
          <w:highlight w:val="white"/>
          <w:b/>
          <w:rFonts w:ascii="Times New Roman" w:hAnsi="Times New Roman"/>
        </w:rPr>
        <w:t xml:space="preserve"> </w:t>
      </w:r>
      <w:r>
        <w:rPr>
          <w:sz w:val="24"/>
          <w:szCs w:val="24"/>
          <w:highlight w:val="white"/>
          <w:rFonts w:ascii="Times New Roman" w:hAnsi="Times New Roman"/>
        </w:rPr>
        <w:t xml:space="preserve">Мектеп ақысының төлемі – мектептің банктегі шотына салынған ақша сомасы.</w:t>
      </w:r>
      <w:r>
        <w:rPr>
          <w:sz w:val="24"/>
          <w:szCs w:val="24"/>
          <w:highlight w:val="white"/>
          <w:rFonts w:ascii="Times New Roman" w:hAnsi="Times New Roman"/>
        </w:rPr>
        <w:t xml:space="preserve"> </w:t>
      </w:r>
      <w:r>
        <w:rPr>
          <w:sz w:val="24"/>
          <w:szCs w:val="24"/>
          <w:highlight w:val="white"/>
          <w:rFonts w:ascii="Times New Roman" w:hAnsi="Times New Roman"/>
        </w:rPr>
        <w:t xml:space="preserve">Келісімге басқа да өзгерістер енгізілетін болса, түзетулер жасалады.</w:t>
      </w:r>
    </w:p>
    <w:p w:rsidR="00734BEF" w:rsidRPr="0022056D" w:rsidRDefault="0073576D">
      <w:pPr>
        <w:jc w:val="both"/>
        <w:rPr>
          <w:sz w:val="24"/>
          <w:szCs w:val="24"/>
          <w:rFonts w:ascii="Times New Roman" w:hAnsi="Times New Roman" w:cs="Times New Roman"/>
        </w:rPr>
      </w:pPr>
      <w:r>
        <w:rPr>
          <w:sz w:val="24"/>
          <w:szCs w:val="24"/>
          <w:rFonts w:ascii="Times New Roman" w:hAnsi="Times New Roman"/>
        </w:rPr>
        <w:t xml:space="preserve">5.3 Мектеп ақысы ең алдымен оқушыларды бастауыш мектепте және мектеп клубтарында оқыту және білім беруге қатысты шығындарды өтеуге, оқулықтар мен оқы жабдықтарын сатып алуға, сақтандыруға, сонымен қатар мектептің дұрыс әрі тиімді жұмыс істеуіне қажетті басқа шығындарға жұмсалады.</w:t>
      </w:r>
      <w:r>
        <w:rPr>
          <w:sz w:val="24"/>
          <w:szCs w:val="24"/>
          <w:rFonts w:ascii="Times New Roman" w:hAnsi="Times New Roman"/>
        </w:rPr>
        <w:t xml:space="preserve"> </w:t>
      </w:r>
      <w:r>
        <w:rPr>
          <w:sz w:val="24"/>
          <w:szCs w:val="24"/>
          <w:rFonts w:ascii="Times New Roman" w:hAnsi="Times New Roman"/>
        </w:rPr>
        <w:t xml:space="preserve">Мектеп ақысы тамаққа, хобби клубтарына, мектептегі курстарға, мектеп сыртындағы шараларға қатысу және т.б. үшін жұмсалмайды.</w:t>
      </w:r>
    </w:p>
    <w:p w:rsidR="00734BEF" w:rsidRPr="0022056D" w:rsidRDefault="0073576D">
      <w:pPr>
        <w:jc w:val="both"/>
        <w:rPr>
          <w:sz w:val="24"/>
          <w:szCs w:val="24"/>
          <w:rFonts w:ascii="Times New Roman" w:hAnsi="Times New Roman" w:cs="Times New Roman"/>
        </w:rPr>
      </w:pPr>
      <w:r>
        <w:rPr>
          <w:sz w:val="24"/>
          <w:szCs w:val="24"/>
          <w:rFonts w:ascii="Times New Roman" w:hAnsi="Times New Roman"/>
        </w:rPr>
        <w:t xml:space="preserve">5.4 Мектептегі жағдайға байланысты болмаса, оқушының мектепке келмеуіне немесе мектептегі оқуын тоқтатуына байланысты ағымдағы жылға төлеген мектеп ақысы немесе оның бөлігі қайтарылмайды.</w:t>
      </w:r>
      <w:r>
        <w:rPr>
          <w:sz w:val="24"/>
          <w:szCs w:val="24"/>
          <w:rFonts w:ascii="Times New Roman" w:hAnsi="Times New Roman"/>
        </w:rPr>
        <w:t xml:space="preserve"> </w:t>
      </w:r>
      <w:r>
        <w:rPr>
          <w:sz w:val="24"/>
          <w:szCs w:val="24"/>
          <w:rFonts w:ascii="Times New Roman" w:hAnsi="Times New Roman"/>
        </w:rPr>
        <w:t xml:space="preserve">Заңды өкілдің жазбаша өтініші негізінде атқарушы органның және мектеп директорының шешімі бойынша кейбір ерекше жағдайларда мектеп ақысы алынбауы мүмкін.</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5.5 Осы келісімдегі талаптарға сәйкес заңды өкілдер мектеп ақысын төлеуге міндетті, ал мектеп осы келісімнің 3-бабына сәйкес әрекет етуге міндетті.</w:t>
      </w:r>
      <w:r>
        <w:rPr>
          <w:sz w:val="24"/>
          <w:szCs w:val="24"/>
          <w:rFonts w:ascii="Times New Roman" w:hAnsi="Times New Roman"/>
        </w:rPr>
        <w:t xml:space="preserve"> </w:t>
      </w:r>
      <w:r>
        <w:rPr>
          <w:sz w:val="24"/>
          <w:szCs w:val="24"/>
          <w:rFonts w:ascii="Times New Roman" w:hAnsi="Times New Roman"/>
        </w:rPr>
        <w:t xml:space="preserve">Мектеп ақысының қандай да бір жарнасын дұрыс төлемеген жағдайда, оқушы мектепте ұйымдастырылған іс-шараларға қатыса алмайды, бірақ оған балама оқытудың шектеулі бағдарламасы ұсынылады.</w:t>
      </w:r>
      <w:r>
        <w:rPr>
          <w:sz w:val="24"/>
          <w:szCs w:val="24"/>
          <w:rFonts w:ascii="Times New Roman" w:hAnsi="Times New Roman"/>
        </w:rPr>
        <w:t xml:space="preserve"> </w:t>
      </w:r>
      <w:r>
        <w:rPr>
          <w:sz w:val="24"/>
          <w:szCs w:val="24"/>
          <w:rFonts w:ascii="Times New Roman" w:hAnsi="Times New Roman"/>
        </w:rPr>
        <w:t xml:space="preserve">Мектеп ақысын төлеуге қатысты шарттар бірнеше рет бұзылған жағдайда, бекітілген сома туралы заңды өкілге жіберілген хабарландыру негізінде мектеп оқушының сабағы үшін 12 айлық төлем мөлшерінде алдын ала депозит құюын талап етуге құқылы. Мектеп ол депозитті әдепкі мектеп ақысына қолданады.</w:t>
      </w:r>
      <w:r>
        <w:rPr>
          <w:sz w:val="24"/>
          <w:szCs w:val="24"/>
          <w:rFonts w:ascii="Times New Roman" w:hAnsi="Times New Roman"/>
        </w:rPr>
        <w:t xml:space="preserve"> </w:t>
      </w:r>
      <w:r>
        <w:rPr>
          <w:sz w:val="24"/>
          <w:szCs w:val="24"/>
          <w:rFonts w:ascii="Times New Roman" w:hAnsi="Times New Roman"/>
        </w:rPr>
        <w:t xml:space="preserve">Заңды өкіл мектеп сұрауы бойынша депозитті қажетті сомаға дейін толтырып отыруға міндетті болады.</w:t>
      </w:r>
      <w:r>
        <w:rPr>
          <w:sz w:val="24"/>
          <w:szCs w:val="24"/>
          <w:rFonts w:ascii="Times New Roman" w:hAnsi="Times New Roman"/>
        </w:rPr>
        <w:t xml:space="preserve"> </w:t>
      </w:r>
      <w:r>
        <w:rPr>
          <w:sz w:val="24"/>
          <w:szCs w:val="24"/>
          <w:rFonts w:ascii="Times New Roman" w:hAnsi="Times New Roman"/>
        </w:rPr>
        <w:t xml:space="preserve">Депозитке ешқандай пайыздық мөлшерлеме қосылмайды және келісім бұзылған жағдайда немесе мектеп одан бас тартқан жағдайда, депозит қайтарылуы мүмкін.</w:t>
      </w:r>
    </w:p>
    <w:p w:rsidR="00734BEF" w:rsidRPr="00B21BD6" w:rsidRDefault="0073576D">
      <w:pPr>
        <w:jc w:val="both"/>
        <w:rPr>
          <w:sz w:val="24"/>
          <w:szCs w:val="24"/>
        </w:rPr>
      </w:pPr>
      <w:r>
        <w:rPr>
          <w:sz w:val="24"/>
          <w:szCs w:val="24"/>
          <w:rFonts w:ascii="Times New Roman" w:hAnsi="Times New Roman"/>
        </w:rPr>
        <w:t xml:space="preserve">5.6 Мектеп ақысын немесе тамақ ақысын төлеу кешіктірілген жағдайда, мектеп ақысы төленуі керек мерзімнен кейінгі айдың бірінші күнінен бастап мектеп әрбір күн үшін заң бойынша 0.05% қосып отыруға құқылы.</w:t>
      </w:r>
      <w:r>
        <w:rPr>
          <w:sz w:val="24"/>
          <w:szCs w:val="24"/>
          <w:rFonts w:ascii="Times New Roman" w:hAnsi="Times New Roman"/>
        </w:rPr>
        <w:t xml:space="preserve"> </w:t>
      </w:r>
    </w:p>
    <w:p w:rsidR="00734BEF" w:rsidRPr="0073576D" w:rsidRDefault="00734BEF">
      <w:pPr>
        <w:jc w:val="both"/>
      </w:pPr>
    </w:p>
    <w:p w:rsidR="00734BEF" w:rsidRPr="0022056D" w:rsidRDefault="0073576D">
      <w:pPr>
        <w:keepNext/>
        <w:jc w:val="center"/>
        <w:rPr>
          <w:sz w:val="24"/>
          <w:szCs w:val="24"/>
        </w:rPr>
      </w:pPr>
      <w:r>
        <w:rPr>
          <w:b/>
          <w:sz w:val="24"/>
          <w:szCs w:val="24"/>
          <w:rFonts w:ascii="Times New Roman" w:hAnsi="Times New Roman"/>
        </w:rPr>
        <w:t xml:space="preserve">6-бап</w:t>
      </w:r>
    </w:p>
    <w:p w:rsidR="00734BEF" w:rsidRPr="0022056D" w:rsidRDefault="0073576D">
      <w:pPr>
        <w:jc w:val="center"/>
        <w:rPr>
          <w:sz w:val="24"/>
          <w:szCs w:val="24"/>
        </w:rPr>
      </w:pPr>
      <w:r>
        <w:rPr>
          <w:b/>
          <w:sz w:val="24"/>
          <w:szCs w:val="24"/>
          <w:rFonts w:ascii="Times New Roman" w:hAnsi="Times New Roman"/>
        </w:rPr>
        <w:t xml:space="preserve">Тараптардың құқықтары мен міндеттері</w:t>
      </w:r>
    </w:p>
    <w:p w:rsidR="00734BEF" w:rsidRPr="00B21BD6" w:rsidRDefault="0073576D">
      <w:pPr>
        <w:jc w:val="both"/>
        <w:rPr>
          <w:sz w:val="24"/>
          <w:szCs w:val="24"/>
        </w:rPr>
      </w:pPr>
      <w:r>
        <w:rPr>
          <w:sz w:val="24"/>
          <w:szCs w:val="24"/>
          <w:rFonts w:ascii="Times New Roman" w:hAnsi="Times New Roman"/>
        </w:rPr>
        <w:t xml:space="preserve">6.1 Мектеп оқушыларға гигиеналық талаптарға сәйкес тамақ ұсынуға міндетті.</w:t>
      </w:r>
      <w:r>
        <w:rPr>
          <w:sz w:val="24"/>
          <w:szCs w:val="24"/>
          <w:rFonts w:ascii="Times New Roman" w:hAnsi="Times New Roman"/>
        </w:rPr>
        <w:t xml:space="preserve"> </w:t>
        <w:br/>
      </w:r>
      <w:r>
        <w:rPr>
          <w:sz w:val="24"/>
          <w:szCs w:val="24"/>
          <w:rFonts w:ascii="Times New Roman" w:hAnsi="Times New Roman"/>
        </w:rPr>
        <w:t xml:space="preserve">6.2 Заңды өкілдер келесі күнтізбе айының 10-на дейін оқушының тамағына берілетін төлемді толық мөлшерде жасауға міндетті.</w:t>
      </w:r>
      <w:r>
        <w:rPr>
          <w:sz w:val="24"/>
          <w:szCs w:val="24"/>
          <w:rFonts w:ascii="Times New Roman" w:hAnsi="Times New Roman"/>
        </w:rPr>
        <w:t xml:space="preserve"> </w:t>
      </w:r>
      <w:r>
        <w:rPr>
          <w:sz w:val="24"/>
          <w:szCs w:val="24"/>
          <w:rFonts w:ascii="Times New Roman" w:hAnsi="Times New Roman"/>
        </w:rPr>
        <w:t xml:space="preserve">Тамақтың төлемақысы банктегі шоттан тікелей ұстап қалу арқылы алынады және заңды өкілдер банк шоттарының параметрлерін орнату арқылы ынтымақтастық танытуға міндетті.</w:t>
      </w:r>
    </w:p>
    <w:p w:rsidR="00734BEF" w:rsidRPr="00B21BD6" w:rsidRDefault="0073576D">
      <w:pPr>
        <w:jc w:val="both"/>
        <w:rPr>
          <w:sz w:val="24"/>
          <w:szCs w:val="24"/>
        </w:rPr>
      </w:pPr>
      <w:r>
        <w:rPr>
          <w:sz w:val="24"/>
          <w:szCs w:val="24"/>
          <w:rFonts w:ascii="Times New Roman" w:hAnsi="Times New Roman"/>
        </w:rPr>
        <w:t xml:space="preserve">6.3.</w:t>
      </w:r>
      <w:r>
        <w:rPr>
          <w:sz w:val="24"/>
          <w:szCs w:val="24"/>
          <w:rFonts w:ascii="Times New Roman" w:hAnsi="Times New Roman"/>
        </w:rPr>
        <w:t xml:space="preserve"> </w:t>
      </w:r>
      <w:r>
        <w:rPr>
          <w:sz w:val="24"/>
          <w:szCs w:val="24"/>
          <w:rFonts w:ascii="Times New Roman" w:hAnsi="Times New Roman"/>
        </w:rPr>
        <w:t xml:space="preserve">Мектеп немесе тамақ ақысын төлеу мерзімін кешіктірген жағдайда, мектеп мына шарттарға сәйкес еске салғыш хабарландырулар жіберуге міндетті:</w:t>
      </w:r>
    </w:p>
    <w:p w:rsidR="00734BEF" w:rsidRPr="00B21BD6" w:rsidRDefault="0073576D">
      <w:pPr>
        <w:jc w:val="both"/>
        <w:rPr>
          <w:sz w:val="24"/>
          <w:szCs w:val="24"/>
        </w:rPr>
      </w:pPr>
      <w:r>
        <w:rPr>
          <w:sz w:val="24"/>
          <w:szCs w:val="24"/>
          <w:rFonts w:ascii="Times New Roman" w:hAnsi="Times New Roman"/>
        </w:rPr>
        <w:tab/>
      </w:r>
      <w:r>
        <w:rPr>
          <w:sz w:val="24"/>
          <w:szCs w:val="24"/>
          <w:rFonts w:ascii="Times New Roman" w:hAnsi="Times New Roman"/>
        </w:rPr>
        <w:t xml:space="preserve">төлем мерзімі өтіп кеткен соң 4 күннен кейін заңды өкілдің электрондық поштасына 1-ші еске салғыш жібереді.</w:t>
      </w:r>
    </w:p>
    <w:p w:rsidR="00734BEF" w:rsidRPr="00B21BD6" w:rsidRDefault="0073576D">
      <w:pPr>
        <w:ind w:firstLine="720"/>
        <w:jc w:val="both"/>
        <w:rPr>
          <w:sz w:val="24"/>
          <w:szCs w:val="24"/>
        </w:rPr>
      </w:pPr>
      <w:r>
        <w:rPr>
          <w:sz w:val="24"/>
          <w:szCs w:val="24"/>
          <w:rFonts w:ascii="Times New Roman" w:hAnsi="Times New Roman"/>
        </w:rPr>
        <w:t xml:space="preserve">Ол 1-бапта көрсетілген – ақы алынбайды;</w:t>
      </w:r>
    </w:p>
    <w:p w:rsidR="00734BEF" w:rsidRPr="00B21BD6" w:rsidRDefault="0073576D" w:rsidP="00B21BD6">
      <w:pPr>
        <w:rPr>
          <w:sz w:val="24"/>
          <w:szCs w:val="24"/>
          <w:rFonts w:ascii="Times New Roman" w:eastAsia="Times New Roman" w:hAnsi="Times New Roman" w:cs="Times New Roman"/>
        </w:rPr>
      </w:pPr>
      <w:r>
        <w:rPr>
          <w:sz w:val="24"/>
          <w:szCs w:val="24"/>
          <w:rFonts w:ascii="Times New Roman" w:hAnsi="Times New Roman"/>
        </w:rPr>
        <w:tab/>
      </w:r>
      <w:r>
        <w:rPr>
          <w:sz w:val="24"/>
          <w:szCs w:val="24"/>
          <w:rFonts w:ascii="Times New Roman" w:hAnsi="Times New Roman"/>
        </w:rPr>
        <w:t xml:space="preserve">тағы 4 күннен кейін заңды өкілдің электрондық поштасына 2-ші еске салғыш жібереді.</w:t>
      </w:r>
    </w:p>
    <w:p w:rsidR="00734BEF" w:rsidRPr="00B21BD6" w:rsidRDefault="0073576D">
      <w:pPr>
        <w:ind w:firstLine="720"/>
        <w:jc w:val="both"/>
        <w:rPr>
          <w:sz w:val="24"/>
          <w:szCs w:val="24"/>
        </w:rPr>
      </w:pPr>
      <w:r>
        <w:rPr>
          <w:sz w:val="24"/>
          <w:szCs w:val="24"/>
          <w:rFonts w:ascii="Times New Roman" w:hAnsi="Times New Roman"/>
        </w:rPr>
        <w:t xml:space="preserve">Ол 1-бапта көрсетілген – ақы алынбайды;</w:t>
      </w:r>
    </w:p>
    <w:p w:rsidR="00734BEF" w:rsidRPr="00B21BD6" w:rsidRDefault="0073576D">
      <w:pPr>
        <w:ind w:left="1000" w:hanging="280"/>
        <w:jc w:val="both"/>
        <w:rPr>
          <w:sz w:val="24"/>
          <w:szCs w:val="24"/>
        </w:rPr>
      </w:pPr>
      <w:r>
        <w:rPr>
          <w:sz w:val="24"/>
          <w:szCs w:val="24"/>
          <w:rFonts w:ascii="Times New Roman" w:hAnsi="Times New Roman"/>
        </w:rPr>
        <w:t xml:space="preserve">3-еске салғыш – электрондық пошта, телефон арқылы хабарласу, соңғы талап ету.</w:t>
      </w:r>
    </w:p>
    <w:p w:rsidR="00734BEF" w:rsidRPr="00B21BD6" w:rsidRDefault="0073576D">
      <w:pPr>
        <w:jc w:val="both"/>
        <w:rPr>
          <w:sz w:val="24"/>
          <w:szCs w:val="24"/>
        </w:rPr>
      </w:pPr>
      <w:r>
        <w:rPr>
          <w:sz w:val="24"/>
          <w:szCs w:val="24"/>
          <w:rFonts w:ascii="Times New Roman" w:hAnsi="Times New Roman"/>
        </w:rPr>
        <w:t xml:space="preserve">Заңды өкіл шот-фактураны ала салысымен 3-еске салғыш үшін ақы және кеш төлем жасауға байланысты пайыз сияқты қосымша айыппұл (ағымдағы прайс-листке сәйкес) төлейтін болады.</w:t>
      </w:r>
      <w:r>
        <w:rPr>
          <w:sz w:val="24"/>
          <w:szCs w:val="24"/>
          <w:rFonts w:ascii="Times New Roman" w:hAnsi="Times New Roman"/>
        </w:rPr>
        <w:t xml:space="preserve"> </w:t>
      </w:r>
      <w:r>
        <w:rPr>
          <w:sz w:val="24"/>
          <w:szCs w:val="24"/>
          <w:rFonts w:ascii="Times New Roman" w:hAnsi="Times New Roman"/>
        </w:rPr>
        <w:t xml:space="preserve">Бұл айыппұл шот-фактуралары осы келісімнің 1-бабында көрсетілген электрондық поштаға электронды түрде жібереді.</w:t>
      </w:r>
      <w:r>
        <w:rPr>
          <w:sz w:val="24"/>
          <w:szCs w:val="24"/>
          <w:rFonts w:ascii="Times New Roman" w:hAnsi="Times New Roman"/>
        </w:rPr>
        <w:t xml:space="preserve"> </w:t>
      </w:r>
      <w:r>
        <w:rPr>
          <w:sz w:val="24"/>
          <w:szCs w:val="24"/>
          <w:rFonts w:ascii="Times New Roman" w:hAnsi="Times New Roman"/>
        </w:rPr>
        <w:t xml:space="preserve">Еске салғыштардың талаптарына сәйкес тамақ ақысын дұрыс төлемеген жағдайда, оқушыға мектеп тамағы берілмейтін болады.</w:t>
      </w:r>
    </w:p>
    <w:p w:rsidR="00734BEF" w:rsidRPr="00B21BD6" w:rsidRDefault="0073576D">
      <w:pPr>
        <w:jc w:val="both"/>
        <w:rPr>
          <w:sz w:val="24"/>
          <w:szCs w:val="24"/>
          <w:highlight w:val="white"/>
        </w:rPr>
      </w:pPr>
      <w:r>
        <w:rPr>
          <w:sz w:val="24"/>
          <w:szCs w:val="24"/>
          <w:highlight w:val="white"/>
          <w:rFonts w:ascii="Times New Roman" w:hAnsi="Times New Roman"/>
        </w:rPr>
        <w:t xml:space="preserve">6.5 Оқушылар немесе олардың заңды өкілдері өздерінің логин және құпиясөздерін пайдаланып, </w:t>
      </w:r>
      <w:r>
        <w:rPr>
          <w:sz w:val="24"/>
          <w:szCs w:val="24"/>
          <w:highlight w:val="white"/>
          <w:b/>
          <w:rFonts w:ascii="Times New Roman" w:hAnsi="Times New Roman"/>
        </w:rPr>
        <w:t xml:space="preserve">мектепке келмейтін күннен бір күн бұрын сағат 16:00-ге дейін</w:t>
      </w:r>
      <w:r>
        <w:rPr>
          <w:sz w:val="24"/>
          <w:szCs w:val="24"/>
          <w:highlight w:val="white"/>
          <w:rFonts w:ascii="Times New Roman" w:hAnsi="Times New Roman"/>
        </w:rPr>
        <w:t xml:space="preserve"> ертеңгі күнге тіркелуі немесе тіркеуден шығуы керек.</w:t>
      </w:r>
      <w:r>
        <w:rPr>
          <w:sz w:val="24"/>
          <w:szCs w:val="24"/>
          <w:highlight w:val="white"/>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6.6 Заңды өкіл баланың денсаулығындағы қандай да бір өзгерістер жайлы, сонымен қатар осы келісім аясында оқушының мектептегі сабағына әсер ететін басқа фактілер туралы бастауыш мектепке хабарлауға міндетті.</w:t>
      </w:r>
      <w:r>
        <w:rPr>
          <w:sz w:val="24"/>
          <w:szCs w:val="24"/>
          <w:rFonts w:ascii="Times New Roman" w:hAnsi="Times New Roman"/>
        </w:rPr>
        <w:t xml:space="preserve"> </w:t>
      </w:r>
      <w:r>
        <w:rPr>
          <w:sz w:val="24"/>
          <w:szCs w:val="24"/>
          <w:rFonts w:ascii="Times New Roman" w:hAnsi="Times New Roman"/>
        </w:rPr>
        <w:t xml:space="preserve">Заңды өкілдер тарапынан уақытылы хабарланбаған жағдайда, мектеп сабақтарында орын алған зақымға, оның ішінде оқушының денсаулығына келтірілген зақымға мектеп жауапты емес.</w:t>
      </w:r>
      <w:r>
        <w:rPr>
          <w:sz w:val="24"/>
          <w:szCs w:val="24"/>
          <w:rFonts w:ascii="Times New Roman" w:hAnsi="Times New Roman"/>
        </w:rPr>
        <w:t xml:space="preserve"> </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6.7 Қандай да бір себеппен оқушының сабақтардан немесе мектеп бағдарламасынан қалуы мектеп ережелеріне сай қарастырылады.</w:t>
      </w:r>
    </w:p>
    <w:p w:rsidR="00734BEF" w:rsidRPr="00B21BD6" w:rsidRDefault="0073576D">
      <w:pPr>
        <w:jc w:val="both"/>
        <w:rPr>
          <w:sz w:val="24"/>
          <w:szCs w:val="24"/>
        </w:rPr>
      </w:pPr>
      <w:r>
        <w:rPr>
          <w:sz w:val="24"/>
          <w:szCs w:val="24"/>
          <w:rFonts w:ascii="Times New Roman" w:hAnsi="Times New Roman"/>
        </w:rPr>
        <w:t xml:space="preserve">6.8 Егер оқушы бастауыш мектептен басқа мектепке ауысатын болса және ол мектеп оқушының бағалары бар табельді талап етсе, ............................. № 291/1991 бұйрықтың 10(2) бөлімінің негізінде ондай ақпаратты береді.</w:t>
      </w:r>
    </w:p>
    <w:p w:rsidR="00734BEF" w:rsidRPr="00B21BD6" w:rsidRDefault="0073576D">
      <w:pPr>
        <w:jc w:val="both"/>
        <w:rPr>
          <w:sz w:val="24"/>
          <w:szCs w:val="24"/>
        </w:rPr>
      </w:pPr>
      <w:r>
        <w:rPr>
          <w:sz w:val="24"/>
          <w:szCs w:val="24"/>
          <w:rFonts w:ascii="Times New Roman" w:hAnsi="Times New Roman"/>
        </w:rPr>
        <w:t xml:space="preserve">6.9 Мобильдік құрылғыларға немесе басқа да телекоммуникация құрылғыларына қатысты мәселелер жөніндегі № 27 328/2004-14 бұйрықтың 14-бөлімінде айтылғандай, ондай құрылғыларды үзіліс уақыттарында ғана қоңырау шалу, мәтіндік хабар жіберу және т.б. мақсатта ғана қолдануға болады. Сабақ барысында мобильдік құрылғыларды қолдануға болмайды.</w:t>
      </w:r>
      <w:r>
        <w:rPr>
          <w:sz w:val="24"/>
          <w:szCs w:val="24"/>
          <w:rFonts w:ascii="Times New Roman" w:hAnsi="Times New Roman"/>
        </w:rPr>
        <w:t xml:space="preserve"> </w:t>
      </w:r>
      <w:r>
        <w:rPr>
          <w:sz w:val="24"/>
          <w:szCs w:val="24"/>
          <w:rFonts w:ascii="Times New Roman" w:hAnsi="Times New Roman"/>
        </w:rPr>
        <w:t xml:space="preserve">Телефон арнайы орынға, яғни мектеп кеңсесіне қойылған жағдайда ғана, мектеп территориясында сабақ өтіп жатқанда жоғалған мобильдік телефон үшін мектеп жауапты болады.</w:t>
      </w:r>
      <w:r>
        <w:rPr>
          <w:sz w:val="24"/>
          <w:szCs w:val="24"/>
          <w:rFonts w:ascii="Times New Roman" w:hAnsi="Times New Roman"/>
        </w:rPr>
        <w:t xml:space="preserve"> </w:t>
      </w:r>
      <w:r>
        <w:rPr>
          <w:sz w:val="24"/>
          <w:szCs w:val="24"/>
          <w:rFonts w:ascii="Times New Roman" w:hAnsi="Times New Roman"/>
        </w:rPr>
        <w:t xml:space="preserve">Мобильдік телефондарды қолдану туралы толық ақпаратты мектептің ережелерінен көруіңізге болады.</w:t>
      </w:r>
      <w:r>
        <w:rPr>
          <w:sz w:val="24"/>
          <w:szCs w:val="24"/>
          <w:rFonts w:ascii="Times New Roman" w:hAnsi="Times New Roman"/>
        </w:rPr>
        <w:t xml:space="preserve"> </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6.10 Осы келісімнің 1-бабында көрсетілген деректерге өзгеріс енгізілген жағдайда, екі тарап та екінші тарапты 10 күн ішінде ескертуі керек.</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6.11.</w:t>
      </w:r>
      <w:r>
        <w:rPr>
          <w:sz w:val="24"/>
          <w:szCs w:val="24"/>
          <w:rFonts w:ascii="Times New Roman" w:hAnsi="Times New Roman"/>
        </w:rPr>
        <w:t xml:space="preserve"> </w:t>
      </w:r>
      <w:r>
        <w:rPr>
          <w:sz w:val="24"/>
          <w:szCs w:val="24"/>
          <w:rFonts w:ascii="Times New Roman" w:hAnsi="Times New Roman"/>
        </w:rPr>
        <w:t xml:space="preserve">Заңды өкілдер мектептің келісімі бойынша оқушының сабағына қажетті жабдықтармен қамтамасыз етуге міндетті.</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b/>
          <w:sz w:val="24"/>
          <w:szCs w:val="24"/>
          <w:rFonts w:ascii="Times New Roman" w:hAnsi="Times New Roman"/>
        </w:rPr>
        <w:t xml:space="preserve">7-бап</w:t>
      </w:r>
    </w:p>
    <w:p w:rsidR="00734BEF" w:rsidRPr="00B21BD6" w:rsidRDefault="0073576D">
      <w:pPr>
        <w:keepNext/>
        <w:jc w:val="center"/>
        <w:rPr>
          <w:sz w:val="24"/>
          <w:szCs w:val="24"/>
        </w:rPr>
      </w:pPr>
      <w:r>
        <w:rPr>
          <w:b/>
          <w:bCs/>
          <w:sz w:val="24"/>
          <w:szCs w:val="24"/>
          <w:rFonts w:ascii="Times New Roman" w:hAnsi="Times New Roman"/>
        </w:rPr>
        <w:t xml:space="preserve">Қорытынды ережелер</w:t>
      </w:r>
    </w:p>
    <w:p w:rsidR="00734BEF" w:rsidRPr="00B21BD6" w:rsidRDefault="0073576D">
      <w:pPr>
        <w:jc w:val="both"/>
        <w:rPr>
          <w:sz w:val="24"/>
          <w:szCs w:val="24"/>
        </w:rPr>
      </w:pPr>
      <w:r>
        <w:rPr>
          <w:sz w:val="24"/>
          <w:szCs w:val="24"/>
          <w:rFonts w:ascii="Times New Roman" w:hAnsi="Times New Roman"/>
        </w:rPr>
        <w:t xml:space="preserve">7.1 Бұл келісімнің екі данасы жасалады, олардың әрқайсысы екі беті де толтырылған бір парақтан және бір беті толтырылған бір парақтан тұрады.</w:t>
      </w:r>
      <w:r>
        <w:rPr>
          <w:sz w:val="24"/>
          <w:szCs w:val="24"/>
          <w:rFonts w:ascii="Times New Roman" w:hAnsi="Times New Roman"/>
        </w:rPr>
        <w:t xml:space="preserve"> </w:t>
      </w:r>
      <w:r>
        <w:rPr>
          <w:sz w:val="24"/>
          <w:szCs w:val="24"/>
          <w:rFonts w:ascii="Times New Roman" w:hAnsi="Times New Roman"/>
        </w:rPr>
        <w:t xml:space="preserve">Тараптардың әрқайсысы бір-бір данадан алуы керек.</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7.2 </w:t>
      </w:r>
      <w:r>
        <w:rPr>
          <w:sz w:val="24"/>
          <w:szCs w:val="24"/>
          <w:highlight w:val="white"/>
          <w:rFonts w:ascii="Times New Roman" w:hAnsi="Times New Roman"/>
        </w:rPr>
        <w:t xml:space="preserve">Бұл келісім белгілі бір мерзімге, атап айтқанда заң талаптарына сәйкес оқушының белім беру процесіне қатысу мерзіміне жасалады.</w:t>
      </w:r>
      <w:r>
        <w:rPr>
          <w:sz w:val="24"/>
          <w:szCs w:val="24"/>
          <w:highlight w:val="white"/>
          <w:rFonts w:ascii="Times New Roman" w:hAnsi="Times New Roman"/>
        </w:rPr>
        <w:t xml:space="preserve"> </w:t>
      </w:r>
      <w:r>
        <w:rPr>
          <w:sz w:val="24"/>
          <w:szCs w:val="24"/>
          <w:rFonts w:ascii="Times New Roman" w:hAnsi="Times New Roman"/>
        </w:rPr>
        <w:t xml:space="preserve">Егер оқушы келісімді немесе мектептің ішкі ережелері мен шарттарын бұзатын болса, мектеп бұл келісімді бұзуы мүмкін. Ондай жағдайда, келісімді бұзу туралы ескертпеден 2 күн бұрын хабарлайды.</w:t>
      </w:r>
      <w:r>
        <w:rPr>
          <w:sz w:val="24"/>
          <w:szCs w:val="24"/>
          <w:rFonts w:ascii="Times New Roman" w:hAnsi="Times New Roman"/>
        </w:rPr>
        <w:t xml:space="preserve"> </w:t>
      </w:r>
      <w:r>
        <w:rPr>
          <w:sz w:val="24"/>
          <w:szCs w:val="24"/>
          <w:rFonts w:ascii="Times New Roman" w:hAnsi="Times New Roman"/>
        </w:rPr>
        <w:t xml:space="preserve">Ескертпені жіберу мүмкін болмаған жағдайда, ескертпе жіберілгеннен 2 күннен кейін ол жеткізілген болып саналады.</w:t>
      </w:r>
      <w:r>
        <w:rPr>
          <w:sz w:val="24"/>
          <w:szCs w:val="24"/>
          <w:rFonts w:ascii="Times New Roman" w:hAnsi="Times New Roman"/>
        </w:rPr>
        <w:t xml:space="preserve"> </w:t>
      </w:r>
      <w:r>
        <w:rPr>
          <w:sz w:val="24"/>
          <w:szCs w:val="24"/>
          <w:rFonts w:ascii="Times New Roman" w:hAnsi="Times New Roman"/>
        </w:rPr>
        <w:t xml:space="preserve">Келісім күнтізбелік айдың ішінде бұзылатын болса, келісімді бұзу туралы ескертпе жіберілген айдың қолданылмаған бөлігі үшін заңды өкілдерге ақша қайтарылмайды.</w:t>
      </w:r>
      <w:r>
        <w:rPr>
          <w:sz w:val="24"/>
          <w:szCs w:val="24"/>
          <w:rFonts w:ascii="Times New Roman" w:hAnsi="Times New Roman"/>
        </w:rPr>
        <w:t xml:space="preserve"> </w:t>
      </w:r>
      <w:r>
        <w:rPr>
          <w:sz w:val="24"/>
          <w:szCs w:val="24"/>
          <w:highlight w:val="white"/>
          <w:rFonts w:ascii="Times New Roman" w:hAnsi="Times New Roman"/>
        </w:rPr>
        <w:t xml:space="preserve">Заңды өкіл оқу жылының соңында (31 тамыздан бастап) келісімді бұзуға құқығы бар.</w:t>
      </w:r>
      <w:r>
        <w:rPr>
          <w:sz w:val="24"/>
          <w:szCs w:val="24"/>
          <w:highlight w:val="white"/>
          <w:rFonts w:ascii="Times New Roman" w:hAnsi="Times New Roman"/>
        </w:rPr>
        <w:t xml:space="preserve"> </w:t>
      </w:r>
      <w:r>
        <w:rPr>
          <w:sz w:val="24"/>
          <w:szCs w:val="24"/>
          <w:highlight w:val="white"/>
          <w:rFonts w:ascii="Times New Roman" w:hAnsi="Times New Roman"/>
        </w:rPr>
        <w:t xml:space="preserve">Осы кезең үшін ол мектеп ақысын төлеуге міндетті.</w:t>
      </w:r>
    </w:p>
    <w:p w:rsidR="00734BEF" w:rsidRPr="00B21BD6" w:rsidRDefault="0073576D">
      <w:pPr>
        <w:jc w:val="both"/>
        <w:rPr>
          <w:sz w:val="24"/>
          <w:szCs w:val="24"/>
        </w:rPr>
      </w:pPr>
      <w:r>
        <w:rPr>
          <w:sz w:val="24"/>
          <w:szCs w:val="24"/>
          <w:rFonts w:ascii="Times New Roman" w:hAnsi="Times New Roman"/>
        </w:rPr>
        <w:t xml:space="preserve">7.3.</w:t>
      </w:r>
      <w:r>
        <w:rPr>
          <w:sz w:val="24"/>
          <w:szCs w:val="24"/>
          <w:rFonts w:ascii="Times New Roman" w:hAnsi="Times New Roman"/>
        </w:rPr>
        <w:t xml:space="preserve"> </w:t>
      </w:r>
      <w:r>
        <w:rPr>
          <w:sz w:val="24"/>
          <w:szCs w:val="24"/>
          <w:rFonts w:ascii="Times New Roman" w:hAnsi="Times New Roman"/>
        </w:rPr>
        <w:t xml:space="preserve">Осы келісімнің 1-бабында көрсетілгендей оқушылар және олардың заңды өкілдері туралы деректер мектеп қызметкерлері тарапынан расталуы керек.</w:t>
      </w:r>
      <w:r>
        <w:rPr>
          <w:sz w:val="24"/>
          <w:szCs w:val="24"/>
          <w:rFonts w:ascii="Times New Roman" w:hAnsi="Times New Roman"/>
        </w:rPr>
        <w:t xml:space="preserve"> </w:t>
      </w:r>
      <w:r>
        <w:rPr>
          <w:sz w:val="24"/>
          <w:szCs w:val="24"/>
          <w:rFonts w:ascii="Times New Roman" w:hAnsi="Times New Roman"/>
        </w:rPr>
        <w:t xml:space="preserve">Деректерді растау туралы ескертпе осы келісімнің соңында көрсетілген.</w:t>
      </w:r>
      <w:r>
        <w:rPr>
          <w:sz w:val="24"/>
          <w:szCs w:val="24"/>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7.4.</w:t>
      </w:r>
      <w:r>
        <w:rPr>
          <w:sz w:val="24"/>
          <w:szCs w:val="24"/>
          <w:rFonts w:ascii="Times New Roman" w:hAnsi="Times New Roman"/>
        </w:rPr>
        <w:t xml:space="preserve"> </w:t>
      </w:r>
      <w:r>
        <w:rPr>
          <w:sz w:val="24"/>
          <w:szCs w:val="24"/>
          <w:rFonts w:ascii="Times New Roman" w:hAnsi="Times New Roman"/>
        </w:rPr>
        <w:t xml:space="preserve">Осы келісімге байланысты дау туындаған жағдайда, Чех Республикасының сауда-саттық палатасы мен ауылшаруашылық палатасы аясында процессуалдық кодекс және ережелерге сәйкес арбитраждық соттың төрағасы тағайындаған төреші немесе заңгер арбитраждық сотта даудың соңғы нүктесін қояды.</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7.5 Мектеп шығынына және тамақ ақысына қатысты барлық төлемді заңды өкілдер төлейді.</w:t>
      </w:r>
      <w:r>
        <w:rPr>
          <w:sz w:val="24"/>
          <w:szCs w:val="24"/>
          <w:rFonts w:ascii="Times New Roman" w:hAnsi="Times New Roman"/>
        </w:rPr>
        <w:t xml:space="preserve"> </w:t>
      </w:r>
      <w:r>
        <w:rPr>
          <w:sz w:val="24"/>
          <w:szCs w:val="24"/>
          <w:rFonts w:ascii="Times New Roman" w:hAnsi="Times New Roman"/>
        </w:rPr>
        <w:t xml:space="preserve">Осы келісім бойынша адамдар және талап етілген сома мен қарыздар туралы ақпаратты мектеп жариялауға құқы бар екендігіне екі тарап та келіседі.</w:t>
      </w:r>
    </w:p>
    <w:p w:rsidR="00734BEF" w:rsidRPr="00B21BD6" w:rsidRDefault="0073576D">
      <w:pPr>
        <w:jc w:val="both"/>
        <w:rPr>
          <w:sz w:val="24"/>
          <w:szCs w:val="24"/>
          <w:highlight w:val="white"/>
          <w:rFonts w:ascii="Times New Roman" w:eastAsia="Times New Roman" w:hAnsi="Times New Roman" w:cs="Times New Roman"/>
        </w:rPr>
      </w:pPr>
      <w:r>
        <w:rPr>
          <w:sz w:val="24"/>
          <w:szCs w:val="24"/>
          <w:rFonts w:ascii="Times New Roman" w:hAnsi="Times New Roman"/>
        </w:rPr>
        <w:t xml:space="preserve">7.6.</w:t>
      </w:r>
      <w:r>
        <w:rPr>
          <w:sz w:val="24"/>
          <w:szCs w:val="24"/>
          <w:rFonts w:ascii="Times New Roman" w:hAnsi="Times New Roman"/>
        </w:rPr>
        <w:t xml:space="preserve"> </w:t>
      </w:r>
      <w:r>
        <w:rPr>
          <w:sz w:val="24"/>
          <w:szCs w:val="24"/>
          <w:rFonts w:ascii="Times New Roman" w:hAnsi="Times New Roman"/>
        </w:rPr>
        <w:t xml:space="preserve">Тараптар мектептің жеке басқа қатысты деректерді өңдеуіне, сонымен қатар мектептегі іс-шараларды жарнамалау және көрсету мақсатында мектептегі іс-шараларда және сабақтарда түсірілген фотосуреттерді жариялауға құқылы екеніне келіседі.</w:t>
      </w:r>
      <w:r>
        <w:rPr>
          <w:sz w:val="24"/>
          <w:szCs w:val="24"/>
          <w:rFonts w:ascii="Times New Roman" w:hAnsi="Times New Roman"/>
        </w:rPr>
        <w:t xml:space="preserve"> </w:t>
      </w:r>
      <w:r>
        <w:rPr>
          <w:sz w:val="24"/>
          <w:szCs w:val="24"/>
          <w:highlight w:val="white"/>
          <w:rFonts w:ascii="Times New Roman" w:hAnsi="Times New Roman"/>
        </w:rPr>
        <w:t xml:space="preserve">Әкімші бұндай жеке басқа қатысты деректер Еуропа Парламентінің № 2016/679 (ЕО) ережесіне және жеке басқа қатысты деректерді өңдеуге және ондай деректердің еркін таралуына қатысты жеке тұлғаларды қорғау жөніндегі Кеңестің нормативтік актісіне сәйкес орындалатынын хабарлайды.</w:t>
      </w:r>
      <w:r>
        <w:rPr>
          <w:sz w:val="24"/>
          <w:szCs w:val="24"/>
          <w:highlight w:val="white"/>
          <w:rFonts w:ascii="Times New Roman" w:hAnsi="Times New Roman"/>
        </w:rPr>
        <w:t xml:space="preserve"> </w:t>
      </w:r>
      <w:r>
        <w:rPr>
          <w:sz w:val="24"/>
          <w:szCs w:val="24"/>
          <w:highlight w:val="white"/>
          <w:rFonts w:ascii="Times New Roman" w:hAnsi="Times New Roman"/>
        </w:rPr>
        <w:t xml:space="preserve">Толық ақпарат алу үшін ......................... қараңыз.</w:t>
      </w:r>
      <w:r>
        <w:rPr>
          <w:sz w:val="24"/>
          <w:szCs w:val="24"/>
          <w:highlight w:val="white"/>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7.7.</w:t>
      </w:r>
      <w:r>
        <w:rPr>
          <w:sz w:val="24"/>
          <w:szCs w:val="24"/>
          <w:rFonts w:ascii="Times New Roman" w:hAnsi="Times New Roman"/>
        </w:rPr>
        <w:t xml:space="preserve"> </w:t>
      </w:r>
      <w:r>
        <w:rPr>
          <w:sz w:val="24"/>
          <w:szCs w:val="24"/>
          <w:rFonts w:ascii="Times New Roman" w:hAnsi="Times New Roman"/>
        </w:rPr>
        <w:t xml:space="preserve">Тараптар заңды өкілдердің біріне жіберілген жүкқұжаттың әрқайсысы жеткізілген болып есептелетініне келіседі. Жеткізілетін адамды мектеп өзі таңдайды.</w:t>
      </w:r>
      <w:r>
        <w:rPr>
          <w:sz w:val="24"/>
          <w:szCs w:val="24"/>
          <w:rFonts w:ascii="Times New Roman" w:hAnsi="Times New Roman"/>
        </w:rPr>
        <w:t xml:space="preserve"> </w:t>
      </w:r>
      <w:r>
        <w:rPr>
          <w:sz w:val="24"/>
          <w:szCs w:val="24"/>
          <w:rFonts w:ascii="Times New Roman" w:hAnsi="Times New Roman"/>
        </w:rPr>
        <w:t xml:space="preserve">Жүкқұжаттар осы келісімнің тақырыбында көрсетілген мекенжайға немесе ресми хат арқылы мектепке ескертілген немесе мектеп өкіліне бетпе-бет айтылған мекенжайға жіберіледі.</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7.7 Тараптар осы келісімді жасауға толықтай құқылы екенін және оған қол қоймас бұрын, оны оқып шығып, оның дұрыстығын тексергенін растайды.</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sz w:val="24"/>
          <w:szCs w:val="24"/>
          <w:rFonts w:ascii="Times New Roman" w:hAnsi="Times New Roman"/>
        </w:rPr>
        <w:t xml:space="preserve"> …………., күні: …………..</w:t>
      </w:r>
      <w:r>
        <w:rPr>
          <w:sz w:val="24"/>
          <w:szCs w:val="24"/>
          <w:rFonts w:ascii="Times New Roman" w:hAnsi="Times New Roman"/>
        </w:rPr>
        <w:t xml:space="preserve">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sz w:val="24"/>
          <w:szCs w:val="24"/>
          <w:rFonts w:ascii="Times New Roman" w:eastAsia="Times New Roman" w:hAnsi="Times New Roman" w:cs="Times New Roman"/>
        </w:rPr>
      </w:pPr>
      <w:r>
        <w:rPr>
          <w:sz w:val="24"/>
          <w:szCs w:val="24"/>
          <w:rFonts w:ascii="Times New Roman" w:hAnsi="Times New Roman"/>
        </w:rPr>
        <w:tab/>
        <w:tab/>
        <w:tab/>
        <w:tab/>
        <w:tab/>
        <w:tab/>
        <w:tab/>
        <w:tab/>
      </w:r>
      <w:r>
        <w:rPr>
          <w:sz w:val="24"/>
          <w:szCs w:val="24"/>
          <w:rFonts w:ascii="Times New Roman" w:hAnsi="Times New Roman"/>
        </w:rPr>
        <w:t xml:space="preserve">………………………………...........</w:t>
      </w:r>
    </w:p>
    <w:p w:rsidR="00734BEF" w:rsidRPr="00B21BD6" w:rsidRDefault="0073576D">
      <w:pPr>
        <w:spacing w:line="240" w:lineRule="auto"/>
        <w:jc w:val="both"/>
        <w:rPr>
          <w:sz w:val="24"/>
          <w:szCs w:val="24"/>
          <w:rFonts w:ascii="Times New Roman" w:eastAsia="Times New Roman" w:hAnsi="Times New Roman" w:cs="Times New Roman"/>
        </w:rPr>
      </w:pPr>
      <w:r>
        <w:rPr>
          <w:sz w:val="24"/>
          <w:szCs w:val="24"/>
          <w:rFonts w:ascii="Times New Roman" w:hAnsi="Times New Roman"/>
        </w:rPr>
        <w:tab/>
        <w:tab/>
        <w:tab/>
        <w:tab/>
        <w:tab/>
        <w:tab/>
        <w:tab/>
        <w:tab/>
        <w:tab/>
      </w:r>
      <w:r>
        <w:rPr>
          <w:sz w:val="24"/>
          <w:szCs w:val="24"/>
          <w:rFonts w:ascii="Times New Roman" w:hAnsi="Times New Roman"/>
        </w:rPr>
        <w:t xml:space="preserve">заңды өкіл</w:t>
      </w:r>
    </w:p>
    <w:p w:rsidR="00734BEF" w:rsidRPr="00B21BD6" w:rsidRDefault="0073576D" w:rsidP="00DC23BB">
      <w:pPr>
        <w:spacing w:line="240" w:lineRule="auto"/>
        <w:ind w:firstLine="720"/>
        <w:jc w:val="both"/>
        <w:rPr>
          <w:sz w:val="24"/>
          <w:szCs w:val="24"/>
          <w:rFonts w:ascii="Times New Roman" w:eastAsia="Times New Roman" w:hAnsi="Times New Roman" w:cs="Times New Roman"/>
        </w:rPr>
      </w:pPr>
      <w:r>
        <w:rPr>
          <w:sz w:val="24"/>
          <w:szCs w:val="24"/>
          <w:rFonts w:ascii="Times New Roman" w:hAnsi="Times New Roman"/>
        </w:rPr>
        <w:t xml:space="preserve">басшы орган және директор</w:t>
      </w:r>
      <w:r>
        <w:rPr>
          <w:sz w:val="24"/>
          <w:szCs w:val="24"/>
          <w:rFonts w:ascii="Times New Roman" w:hAnsi="Times New Roman"/>
        </w:rPr>
        <w:t xml:space="preserve">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1-баптағы оқушы және оның заңды өкілі туралы деректі тексерген:</w:t>
      </w:r>
      <w:r>
        <w:rPr>
          <w:sz w:val="24"/>
          <w:szCs w:val="24"/>
          <w:rFonts w:ascii="Times New Roman" w:hAnsi="Times New Roman"/>
        </w:rPr>
        <w:t xml:space="preserve">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sz w:val="24"/>
          <w:szCs w:val="24"/>
          <w:rFonts w:ascii="Times New Roman" w:hAnsi="Times New Roman"/>
        </w:rPr>
        <w:t xml:space="preserve">………………………………………………..</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sz w:val="24"/>
          <w:szCs w:val="24"/>
          <w:rFonts w:ascii="Times New Roman" w:hAnsi="Times New Roman"/>
        </w:rPr>
        <w:t xml:space="preserve">Күні ………………………………………</w:t>
        <w:tab/>
        <w:tab/>
        <w:tab/>
        <w:tab/>
        <w:t xml:space="preserve"> Қолы…………………………………..</w:t>
      </w:r>
      <w:r>
        <w:rPr>
          <w:sz w:val="24"/>
          <w:szCs w:val="24"/>
          <w:rFonts w:ascii="Times New Roman" w:hAnsi="Times New Roman"/>
        </w:rPr>
        <w:t xml:space="preserve">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065677">
          <w:t>1</w:t>
        </w:r>
        <w:r>
          <w:fldChar w:fldCharType="end"/>
        </w:r>
      </w:p>
    </w:sdtContent>
  </w:sdt>
  <w:p w:rsidR="0022056D" w:rsidRDefault="00220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dirty"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EF"/>
    <w:rsid w:val="00065677"/>
    <w:rsid w:val="0022056D"/>
    <w:rsid w:val="00734BEF"/>
    <w:rsid w:val="0073576D"/>
    <w:rsid w:val="007A1360"/>
    <w:rsid w:val="007F5FB6"/>
    <w:rsid w:val="007F639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0A8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kk-K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C90-CEFE-4C87-8865-12E727E7C67D}">
  <ds:schemaRefs>
    <ds:schemaRef ds:uri="8a1c2036-36f5-4773-a353-a11a7cdf52ae"/>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7139CAC-D184-4724-9BD0-652F41796253}"/>
</file>

<file path=customXml/itemProps3.xml><?xml version="1.0" encoding="utf-8"?>
<ds:datastoreItem xmlns:ds="http://schemas.openxmlformats.org/officeDocument/2006/customXml" ds:itemID="{5A7F60C6-7469-45DA-9DAA-F394CB72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Moudrý Překlad</cp:lastModifiedBy>
  <cp:revision>2</cp:revision>
  <cp:lastPrinted>2018-08-27T13:34:00Z</cp:lastPrinted>
  <dcterms:created xsi:type="dcterms:W3CDTF">2019-02-11T11:44:00Z</dcterms:created>
  <dcterms:modified xsi:type="dcterms:W3CDTF">2019-02-11T11:44:00Z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