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ДӘРІГЕР АНЫҚТАМАСЫ</w:t>
      </w:r>
      <w:r>
        <w:rPr>
          <w:b/>
          <w:bCs/>
        </w:rPr>
        <w:t xml:space="preserve"> 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 xml:space="preserve">Мен төменде көрсетілген баланың: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 xml:space="preserve">Баланың аты-жөні:</w:t>
      </w:r>
      <w:r>
        <w:t xml:space="preserve"> </w:t>
      </w:r>
      <w:r>
        <w:t xml:space="preserve">…........................................................................................................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 xml:space="preserve">Тұрғылықты мекенжайы:</w:t>
      </w:r>
      <w:r>
        <w:t xml:space="preserve"> </w:t>
      </w:r>
      <w:r>
        <w:t xml:space="preserve">…................................................................................................................................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 xml:space="preserve">Туған күні:</w:t>
      </w:r>
      <w:r>
        <w:t xml:space="preserve"> </w:t>
      </w:r>
      <w:r>
        <w:t xml:space="preserve">….........................................................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(a) стандартты вакцинация қабылдағанын</w:t>
      </w:r>
      <w:r>
        <w:rPr>
          <w:b/>
          <w:bCs/>
          <w:szCs w:val="16"/>
          <w:vertAlign w:val="superscript"/>
        </w:rPr>
        <w:t xml:space="preserve"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(b) инфекциялық ауруларға қарсы шара қолданылғанын</w:t>
      </w:r>
      <w:r>
        <w:rPr>
          <w:b/>
          <w:bCs/>
          <w:szCs w:val="16"/>
          <w:vertAlign w:val="superscript"/>
        </w:rPr>
        <w:t xml:space="preserve"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(c) қарсы көрсетілімдерге байланысты вакцинация жасауға болмайтынын растаймын</w:t>
      </w:r>
      <w:r>
        <w:rPr>
          <w:b/>
          <w:bCs/>
          <w:szCs w:val="16"/>
          <w:vertAlign w:val="superscript"/>
        </w:rPr>
        <w:t xml:space="preserve"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jc w:val="both"/>
      </w:pPr>
      <w:r>
        <w:t xml:space="preserve">Бұл анықтама Білім беру туралы № 561/2004 заңға және қоғамдық денсаулық сақтау жөніндегі № 258/2000 заңға сәйкес міндетті құжат болғандықтан, ата-ананың сұрауы бойынша баланың балабақшаға қабылдануы үшін берілді.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  <w:r>
        <w:t xml:space="preserve">Заң ережелерінен үзінді:</w:t>
      </w:r>
    </w:p>
    <w:p w:rsidR="00497691" w:rsidRDefault="00497691" w:rsidP="00497691">
      <w:pPr>
        <w:pStyle w:val="Zkladntext1"/>
        <w:jc w:val="both"/>
      </w:pPr>
      <w:r>
        <w:t xml:space="preserve">№ 561/2004 заңның 34(5) бөлімі: “Баланы мектепке дейінгі білім орталығына қабылдау кезінде арнайы заң ережелерінде </w:t>
      </w:r>
      <w:r>
        <w:rPr>
          <w:sz w:val="14"/>
          <w:szCs w:val="14"/>
        </w:rPr>
        <w:t xml:space="preserve">22</w:t>
      </w:r>
      <w:r>
        <w:t xml:space="preserve">) көрсетілген шарттар орындалуы керек”.</w:t>
      </w:r>
      <w:r>
        <w:t xml:space="preserve"> </w:t>
      </w:r>
      <w:r>
        <w:t xml:space="preserve">Төмендегі үзіндіні қараңыз.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 xml:space="preserve">№ 258/2000 заңның 50 бөлімі – “Мектепке дейінгі білім беру орталықтарына стандартты вакцинациядан өткен, инфекциялық ауруларға қарсы иммунитеті бар немесе тұрақты қарсы көрсетілімі болғандықтан, вакцинация қабылдай алмайтындығы жөнінде анықтамасы бар балалар ғана қабылданады.”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ind w:left="720"/>
        <w:jc w:val="both"/>
      </w:pPr>
    </w:p>
    <w:p w:rsidR="00497691" w:rsidRDefault="00497691" w:rsidP="00497691">
      <w:pPr>
        <w:pStyle w:val="Zkladntext1"/>
        <w:jc w:val="both"/>
      </w:pPr>
      <w:r>
        <w:t xml:space="preserve">1) Тиісінше әрекет етіңіз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91"/>
    <w:rsid w:val="003E0974"/>
    <w:rsid w:val="00497691"/>
    <w:rsid w:val="006F2401"/>
    <w:rsid w:val="00A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89D5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CF5AB-3B83-4E57-B860-A1A84B7EADEE}"/>
</file>

<file path=customXml/itemProps2.xml><?xml version="1.0" encoding="utf-8"?>
<ds:datastoreItem xmlns:ds="http://schemas.openxmlformats.org/officeDocument/2006/customXml" ds:itemID="{FBCD9AA9-C7E9-4FA0-8854-12A691ED99DA}"/>
</file>

<file path=customXml/itemProps3.xml><?xml version="1.0" encoding="utf-8"?>
<ds:datastoreItem xmlns:ds="http://schemas.openxmlformats.org/officeDocument/2006/customXml" ds:itemID="{81047906-9A02-47CD-AE55-DF2B4F076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Moudrý Překlad</cp:lastModifiedBy>
  <cp:revision>2</cp:revision>
  <dcterms:created xsi:type="dcterms:W3CDTF">2019-02-11T11:34:00Z</dcterms:created>
  <dcterms:modified xsi:type="dcterms:W3CDTF">2019-02-11T11:34:00Z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