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FC" w:rsidRPr="00A64213" w:rsidRDefault="00B447FC" w:rsidP="00A64213">
      <w:pPr>
        <w:spacing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i/>
          <w:sz w:val="23"/>
        </w:rPr>
        <w:t>Misure per l’iscrizione alla scuola elementare per l’anno scolastico 2020/2021</w:t>
      </w:r>
    </w:p>
    <w:p w:rsidR="00B447FC" w:rsidRDefault="00B447FC" w:rsidP="00A64213">
      <w:pPr>
        <w:spacing w:line="240" w:lineRule="auto"/>
        <w:rPr>
          <w:rFonts w:ascii="Arial" w:hAnsi="Arial" w:cs="Arial"/>
          <w:caps/>
          <w:color w:val="206875"/>
          <w:sz w:val="31"/>
          <w:szCs w:val="31"/>
        </w:rPr>
      </w:pPr>
      <w:r>
        <w:rPr>
          <w:rFonts w:ascii="Arial" w:hAnsi="Arial"/>
          <w:caps/>
          <w:color w:val="206875"/>
          <w:sz w:val="31"/>
        </w:rPr>
        <w:t>MISURE PER L’ISCRIZIONE ALLA SCUOLA ELEMENTARE PER L’ANNO SCOLASTICO 2020/2021</w:t>
      </w:r>
    </w:p>
    <w:p w:rsidR="00B447FC" w:rsidRPr="00A64213" w:rsidRDefault="00B447FC" w:rsidP="00A6421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In riferimento ai provvedimenti governativi straordinari inerenti alla protezione della salute dei cittadini in relazione a coronavirus e patologia da COVID-19, il Ministero della Pubblica istruzione, Gioventù ed Educazione fisica ha provveduto ad emanare determinate misure per l’organizzazione delle iscrizioni alla scuola dell’obbligo per l’anno scolastico 2020/2021. Le iscrizioni avranno luogo nel mese di aprile, senza la presenza fisica dei bambini a scuola.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Le iscrizioni alla scuola dell’obbligo si svolgeranno</w:t>
      </w:r>
      <w:r>
        <w:rPr>
          <w:rFonts w:ascii="Times New Roman" w:hAnsi="Times New Roman"/>
          <w:sz w:val="24"/>
        </w:rPr>
        <w:t> in conformità con le disposizioni di legge, omettendo però alcune modalità procedurali tradizionali. Le iscrizioni avranno luogo nel rispetto delle tempistiche previste dalla Legge sulla scuola, ovvero </w:t>
      </w:r>
      <w:r>
        <w:rPr>
          <w:rFonts w:ascii="Times New Roman" w:hAnsi="Times New Roman"/>
          <w:b/>
          <w:sz w:val="24"/>
        </w:rPr>
        <w:t>dal 1° aprile 2020 al 30 aprile 2020</w:t>
      </w:r>
      <w:r>
        <w:rPr>
          <w:rFonts w:ascii="Times New Roman" w:hAnsi="Times New Roman"/>
          <w:sz w:val="24"/>
        </w:rPr>
        <w:t>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Il periodo esatto per l’iscrizione</w:t>
      </w:r>
      <w:r>
        <w:rPr>
          <w:rFonts w:ascii="Times New Roman" w:hAnsi="Times New Roman"/>
          <w:sz w:val="24"/>
        </w:rPr>
        <w:t> al primo anno della scuola elementare </w:t>
      </w:r>
      <w:r>
        <w:rPr>
          <w:rFonts w:ascii="Times New Roman" w:hAnsi="Times New Roman"/>
          <w:b/>
          <w:sz w:val="24"/>
        </w:rPr>
        <w:t>sarà stabilito dai direttori delle scuole</w:t>
      </w:r>
      <w:r>
        <w:rPr>
          <w:rFonts w:ascii="Times New Roman" w:hAnsi="Times New Roman"/>
          <w:sz w:val="24"/>
        </w:rPr>
        <w:t>, in conformità con la Legge sulla scuola (§ 36 comma 4).</w:t>
      </w: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Alla luce dei suddetti provvedimenti straordinari </w:t>
      </w:r>
      <w:r>
        <w:rPr>
          <w:rFonts w:ascii="Times New Roman" w:hAnsi="Times New Roman"/>
          <w:b/>
          <w:sz w:val="24"/>
        </w:rPr>
        <w:t>la situazione richiede quanto segue:</w:t>
      </w:r>
    </w:p>
    <w:p w:rsidR="00B447FC" w:rsidRPr="00A64213" w:rsidRDefault="00B447FC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organizzare le iscrizioni senza la presenza fisica dei bambini a scuola.  Nei limiti del possibile, dare la precedenza alla presentazione delle domande di iscrizione senza la presenza fisica del genitore o chi ne fa le veci a scuola (data box, e-mail con firma elettronica), o all’occorrenza brevi manu a scuola oppure a mezzo posta – in base alla situazione.</w:t>
      </w:r>
    </w:p>
    <w:p w:rsidR="00B447FC" w:rsidRPr="00A64213" w:rsidRDefault="00B447FC" w:rsidP="00A64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ai fini della ricezione delle domande di iscrizione alla scuola dell’obbligo sarà necessario stabilire un lasso di tempo sufficientemente lungo, nel rispetto delle tempistiche previste dalla Legge sulla scuola, ovvero dal 1° 4. 2020 al 30. 4. 2020.</w:t>
      </w:r>
    </w:p>
    <w:p w:rsidR="00B447FC" w:rsidRPr="00A64213" w:rsidRDefault="00B447FC" w:rsidP="00A64213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</w:rPr>
        <w:t xml:space="preserve">Fonte: </w:t>
      </w:r>
      <w:hyperlink r:id="rId5">
        <w:r>
          <w:rPr>
            <w:rStyle w:val="Hypertextovodkaz"/>
            <w:color w:val="auto"/>
          </w:rPr>
          <w:t>http://www.msmt.cz/ministerstvo/novinar/opatreni-k-zapisum-do-zs-pro-skolni-rok-2020-2021?lang=1</w:t>
        </w:r>
      </w:hyperlink>
    </w:p>
    <w:p w:rsidR="00B447FC" w:rsidRPr="00A64213" w:rsidRDefault="00B447FC" w:rsidP="00A642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47FC" w:rsidRPr="00A64213" w:rsidRDefault="00B447FC" w:rsidP="00A64213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:rsidR="00B447FC" w:rsidRDefault="00B447FC"/>
    <w:sectPr w:rsidR="00B447FC" w:rsidSect="0042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4213"/>
    <w:rsid w:val="00426855"/>
    <w:rsid w:val="007B4B8F"/>
    <w:rsid w:val="00830149"/>
    <w:rsid w:val="00A64213"/>
    <w:rsid w:val="00B447FC"/>
    <w:rsid w:val="00E149CC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E9DE8-6C6B-4641-A569-AADB08D8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855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A64213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Hypertextovodkaz">
    <w:name w:val="Hyperlink"/>
    <w:basedOn w:val="Standardnpsmoodstavce"/>
    <w:uiPriority w:val="99"/>
    <w:semiHidden/>
    <w:rsid w:val="00A64213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A64213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A64213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046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mt.cz/ministerstvo/novinar/opatreni-k-zapisum-do-zs-pro-skolni-rok-2020-2021?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k zápisům do ZŠ pro školní rok 2020/2021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k zápisům do ZŠ pro školní rok 2020/2021</dc:title>
  <dc:subject/>
  <dc:creator/>
  <cp:keywords/>
  <dc:description/>
  <cp:lastModifiedBy>Hlavní PC</cp:lastModifiedBy>
  <cp:revision>4</cp:revision>
  <dcterms:created xsi:type="dcterms:W3CDTF">2020-03-20T16:17:00Z</dcterms:created>
  <dcterms:modified xsi:type="dcterms:W3CDTF">2020-03-25T10:53:00Z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