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BB" w:rsidRDefault="00C558BB" w:rsidP="00111D7F">
      <w:pPr>
        <w:jc w:val="center"/>
        <w:rPr>
          <w:b/>
          <w:sz w:val="28"/>
          <w:szCs w:val="28"/>
        </w:rPr>
      </w:pPr>
      <w:r>
        <w:rPr>
          <w:b/>
          <w:sz w:val="28"/>
          <w:szCs w:val="28"/>
        </w:rPr>
        <w:t xml:space="preserve">Organizational information for meals </w:t>
      </w:r>
    </w:p>
    <w:p w:rsidR="00111D7F" w:rsidRPr="00FB46D3" w:rsidRDefault="00111D7F" w:rsidP="00111D7F">
      <w:pPr>
        <w:jc w:val="center"/>
        <w:rPr>
          <w:rFonts w:eastAsia="Times New Roman"/>
          <w:b/>
        </w:rPr>
      </w:pPr>
      <w:bookmarkStart w:id="0" w:name="_GoBack"/>
      <w:bookmarkEnd w:id="0"/>
    </w:p>
    <w:p w:rsidR="00C558BB" w:rsidRDefault="00C558BB" w:rsidP="00C558BB">
      <w:pPr>
        <w:rPr>
          <w:rFonts w:ascii="Verdana" w:eastAsia="Times New Roman" w:hAnsi="Verdana"/>
          <w:sz w:val="20"/>
          <w:szCs w:val="20"/>
        </w:rPr>
      </w:pPr>
    </w:p>
    <w:p w:rsidR="00C558BB" w:rsidRPr="00111D7F" w:rsidRDefault="00C558BB" w:rsidP="00111D7F">
      <w:pPr>
        <w:jc w:val="both"/>
        <w:rPr>
          <w:rFonts w:eastAsia="Times New Roman"/>
        </w:rPr>
      </w:pPr>
      <w:r>
        <w:t>On the basis of the instruction of the manager of the school canteen where the children go for lunch, from the school year ............ the communication concerning the children’s meals will be as follows:</w:t>
      </w:r>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 xml:space="preserve">(A) All children have meals provided automatically for the whole month at a price of </w:t>
      </w:r>
      <w:r>
        <w:rPr>
          <w:b/>
          <w:bCs/>
        </w:rPr>
        <w:t xml:space="preserve">CZK </w:t>
      </w:r>
      <w:r>
        <w:t xml:space="preserve">....... per portion. In case of meal deregistration, for any reason, please e-mail us at ........................... no later than on the day when no lunch is requested </w:t>
      </w:r>
      <w:r>
        <w:rPr>
          <w:rStyle w:val="Siln"/>
        </w:rPr>
        <w:t>by 8 am. </w:t>
      </w:r>
      <w:r>
        <w:t xml:space="preserve">  </w:t>
      </w:r>
      <w:r>
        <w:rPr>
          <w:rStyle w:val="Siln"/>
        </w:rPr>
        <w:t>If there is no lunch deregistration and consumption, lunch will still be charged.</w:t>
      </w:r>
    </w:p>
    <w:p w:rsidR="00C558BB" w:rsidRPr="00111D7F" w:rsidRDefault="00C558BB" w:rsidP="00111D7F">
      <w:pPr>
        <w:jc w:val="both"/>
        <w:rPr>
          <w:rFonts w:eastAsia="Times New Roman"/>
        </w:rPr>
      </w:pPr>
      <w:r>
        <w:t> </w:t>
      </w:r>
    </w:p>
    <w:p w:rsidR="00111D7F" w:rsidRDefault="00C558BB" w:rsidP="00111D7F">
      <w:pPr>
        <w:jc w:val="both"/>
        <w:rPr>
          <w:rFonts w:eastAsia="Times New Roman"/>
        </w:rPr>
      </w:pPr>
      <w:r>
        <w:t>(B) The next week’s menu will be sent regularly to the emails of parents / legal representatives (we will need some more contact details) by Thursday. </w:t>
      </w:r>
      <w:r>
        <w:rPr>
          <w:rStyle w:val="Siln"/>
        </w:rPr>
        <w:t>By 8 am on Friday,</w:t>
      </w:r>
      <w:r>
        <w:t xml:space="preserve"> I will await confirmation of the menu to email: ..................... We need to incorporate your requests immediately.</w:t>
      </w:r>
    </w:p>
    <w:p w:rsidR="00C558BB" w:rsidRPr="00111D7F" w:rsidRDefault="00C558BB" w:rsidP="00111D7F">
      <w:pPr>
        <w:jc w:val="both"/>
        <w:rPr>
          <w:rFonts w:eastAsia="Times New Roman"/>
        </w:rPr>
      </w:pPr>
      <w:r>
        <w:t> </w:t>
      </w:r>
    </w:p>
    <w:p w:rsidR="00C558BB" w:rsidRPr="00111D7F" w:rsidRDefault="00111D7F" w:rsidP="00111D7F">
      <w:pPr>
        <w:jc w:val="both"/>
        <w:rPr>
          <w:rFonts w:eastAsia="Times New Roman"/>
        </w:rPr>
      </w:pPr>
      <w:r>
        <w:t xml:space="preserve">If we do not receive the information in time, we choose the soup and the main course that will be the first on the current menu. If “offer 1” suits you, you may save yourself time spent on confirming the menu. With regard to the increase in the number of children, </w:t>
      </w:r>
      <w:r>
        <w:rPr>
          <w:rStyle w:val="Siln"/>
        </w:rPr>
        <w:t>no</w:t>
      </w:r>
      <w:r>
        <w:t xml:space="preserve"> late or additional changes </w:t>
      </w:r>
      <w:r>
        <w:rPr>
          <w:rStyle w:val="Siln"/>
        </w:rPr>
        <w:t>will be accepted</w:t>
      </w:r>
      <w:r>
        <w:t xml:space="preserve"> in this respect.</w:t>
      </w:r>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(C) Records of disbursements from the lunch fund will be made once a month and will be ready for you to see in the school office.</w:t>
      </w:r>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 xml:space="preserve">(D) The starting deposit for the lunch fund is expected at </w:t>
      </w:r>
      <w:r>
        <w:rPr>
          <w:rStyle w:val="Siln"/>
        </w:rPr>
        <w:t>CZK 1,500</w:t>
      </w:r>
      <w:r>
        <w:t xml:space="preserve"> per child to be paid </w:t>
      </w:r>
      <w:r>
        <w:rPr>
          <w:rStyle w:val="Siln"/>
        </w:rPr>
        <w:t xml:space="preserve">no later than on: </w:t>
      </w:r>
      <w:r>
        <w:rPr>
          <w:rStyle w:val="Siln"/>
          <w:b w:val="0"/>
        </w:rPr>
        <w:t>………………………..</w:t>
      </w:r>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If you have any questions or comments, we are available. Any changes will be notified in time.</w:t>
      </w:r>
    </w:p>
    <w:p w:rsidR="005A236D" w:rsidRDefault="005A236D" w:rsidP="00111D7F">
      <w:pPr>
        <w:jc w:val="both"/>
      </w:pPr>
    </w:p>
    <w:p w:rsidR="00DD5C43" w:rsidRDefault="00DD5C43" w:rsidP="00111D7F">
      <w:pPr>
        <w:jc w:val="both"/>
      </w:pPr>
    </w:p>
    <w:p w:rsidR="00DD5C43" w:rsidRDefault="00DD5C43" w:rsidP="00111D7F">
      <w:pPr>
        <w:jc w:val="both"/>
      </w:pPr>
    </w:p>
    <w:p w:rsidR="00DD5C43" w:rsidRDefault="00DD5C43" w:rsidP="00111D7F">
      <w:pPr>
        <w:jc w:val="both"/>
      </w:pPr>
    </w:p>
    <w:p w:rsidR="00DD5C43" w:rsidRDefault="00DD5C43" w:rsidP="00111D7F">
      <w:pPr>
        <w:jc w:val="both"/>
      </w:pPr>
    </w:p>
    <w:p w:rsidR="00DD5C43" w:rsidRPr="00111D7F" w:rsidRDefault="00DD5C43" w:rsidP="00DD5C43">
      <w:pPr>
        <w:ind w:left="5664" w:firstLine="708"/>
        <w:jc w:val="both"/>
      </w:pPr>
      <w:r>
        <w:t xml:space="preserve">School Canteen Manager                         </w:t>
      </w:r>
    </w:p>
    <w:sectPr w:rsidR="00DD5C43" w:rsidRPr="00111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BB"/>
    <w:rsid w:val="00111D7F"/>
    <w:rsid w:val="003C42CC"/>
    <w:rsid w:val="005A236D"/>
    <w:rsid w:val="00905C0F"/>
    <w:rsid w:val="00C558BB"/>
    <w:rsid w:val="00DD5C43"/>
    <w:rsid w:val="00FB46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58BB"/>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558BB"/>
    <w:rPr>
      <w:color w:val="0000FF"/>
      <w:u w:val="single"/>
    </w:rPr>
  </w:style>
  <w:style w:type="character" w:styleId="Siln">
    <w:name w:val="Strong"/>
    <w:basedOn w:val="Standardnpsmoodstavce"/>
    <w:uiPriority w:val="22"/>
    <w:qFormat/>
    <w:rsid w:val="00C55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CE3FC-EF86-4B32-998B-A855B3B40031}"/>
</file>

<file path=customXml/itemProps2.xml><?xml version="1.0" encoding="utf-8"?>
<ds:datastoreItem xmlns:ds="http://schemas.openxmlformats.org/officeDocument/2006/customXml" ds:itemID="{4918511F-C73D-48E9-8F62-D7058E8E9C22}">
  <ds:schemaRefs>
    <ds:schemaRef ds:uri="http://schemas.microsoft.com/sharepoint/v3/contenttype/forms"/>
  </ds:schemaRefs>
</ds:datastoreItem>
</file>

<file path=customXml/itemProps3.xml><?xml version="1.0" encoding="utf-8"?>
<ds:datastoreItem xmlns:ds="http://schemas.openxmlformats.org/officeDocument/2006/customXml" ds:itemID="{1A23FE5B-5C43-4E78-BD08-07B3796C21D5}">
  <ds:schemaRefs>
    <ds:schemaRef ds:uri="http://schemas.openxmlformats.org/package/2006/metadata/core-properties"/>
    <ds:schemaRef ds:uri="ff86a005-90fc-4239-839d-f3fabb62eb42"/>
    <ds:schemaRef ds:uri="http://www.w3.org/XML/1998/namespace"/>
    <ds:schemaRef ds:uri="http://purl.org/dc/elements/1.1/"/>
    <ds:schemaRef ds:uri="http://purl.org/dc/terms/"/>
    <ds:schemaRef ds:uri="8a1c2036-36f5-4773-a353-a11a7cdf52ae"/>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1391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Effenberková</dc:creator>
  <cp:keywords/>
  <dc:description/>
  <cp:lastModifiedBy>RG</cp:lastModifiedBy>
  <cp:revision>3</cp:revision>
  <dcterms:created xsi:type="dcterms:W3CDTF">2019-02-11T11:31:00Z</dcterms:created>
  <dcterms:modified xsi:type="dcterms:W3CDTF">2019-09-23T05:48:00Z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