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C9B1" w14:textId="11CFEBDF" w:rsidR="00B0028E" w:rsidRPr="005828A4" w:rsidRDefault="00FB52FF" w:rsidP="00922B3C">
      <w:pPr>
        <w:jc w:val="center"/>
        <w:rPr>
          <w:b/>
          <w:bCs/>
          <w:sz w:val="32"/>
          <w:szCs w:val="32"/>
        </w:rPr>
      </w:pPr>
      <w:r w:rsidRPr="005828A4">
        <w:rPr>
          <w:b/>
          <w:bCs/>
          <w:sz w:val="32"/>
          <w:szCs w:val="32"/>
        </w:rPr>
        <w:t>MŠMT (Ministerstvo školství, mládeže a tělovýchovy)</w:t>
      </w:r>
    </w:p>
    <w:p w14:paraId="51D282BC" w14:textId="3BAF0DBB" w:rsidR="00215317" w:rsidRDefault="00FB52FF" w:rsidP="00922B3C">
      <w:pPr>
        <w:jc w:val="center"/>
        <w:rPr>
          <w:b/>
          <w:bCs/>
          <w:sz w:val="32"/>
          <w:szCs w:val="32"/>
        </w:rPr>
      </w:pPr>
      <w:r w:rsidRPr="005828A4">
        <w:rPr>
          <w:b/>
          <w:bCs/>
          <w:sz w:val="32"/>
          <w:szCs w:val="32"/>
        </w:rPr>
        <w:t>DESATERO PRO RODIČE</w:t>
      </w:r>
      <w:r w:rsidR="00B0028E" w:rsidRPr="005828A4">
        <w:rPr>
          <w:b/>
          <w:bCs/>
          <w:sz w:val="32"/>
          <w:szCs w:val="32"/>
        </w:rPr>
        <w:t xml:space="preserve"> DĚTÍ PŘEDŠKOLNÍHO VĚKU</w:t>
      </w:r>
    </w:p>
    <w:p w14:paraId="45AE8C7C" w14:textId="77777777" w:rsidR="00922B3C" w:rsidRPr="005828A4" w:rsidRDefault="00922B3C" w:rsidP="00922B3C">
      <w:pPr>
        <w:jc w:val="center"/>
        <w:rPr>
          <w:b/>
          <w:bCs/>
          <w:sz w:val="32"/>
          <w:szCs w:val="32"/>
        </w:rPr>
      </w:pPr>
    </w:p>
    <w:p w14:paraId="13EE54AB" w14:textId="50106412" w:rsidR="00215317" w:rsidRPr="00922B3C" w:rsidRDefault="00215317" w:rsidP="00922B3C">
      <w:pPr>
        <w:pStyle w:val="stylzdesatera"/>
      </w:pPr>
      <w:r w:rsidRPr="00922B3C">
        <w:t>1. Dítě by mělo být dostatečně fyzicky a pohybově vyspělé, vědomě ovládat své tělo, být samostatné v sebeobsluze</w:t>
      </w:r>
    </w:p>
    <w:p w14:paraId="3932ECF4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71B91565" w14:textId="3CC6D390" w:rsidR="00215317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 xml:space="preserve">pohybuje se koordinovaně, je přiměřeně obratné a zdatné (např. hází a chytá míč, udrží rovnováhu na jedné noze, běhá, skáče, v běžném prostředí se pohybuje bezpečně) </w:t>
      </w:r>
    </w:p>
    <w:p w14:paraId="6476ABD7" w14:textId="32AF0664" w:rsidR="00215317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 xml:space="preserve">svlékne se, oblékne i obuje (zapne a rozepne zip i malé knoflíky, zaváže si tkaničky, oblékne si čepici, rukavice) </w:t>
      </w:r>
    </w:p>
    <w:p w14:paraId="37AB4387" w14:textId="7F950450" w:rsidR="00215317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 xml:space="preserve">je samostatné při jídle (používá správně příbor, nalije si nápoj, stoluje čistě, požívá ubrousek) </w:t>
      </w:r>
    </w:p>
    <w:p w14:paraId="404A6583" w14:textId="12D3770A" w:rsidR="00215317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 xml:space="preserve">zvládá samostatně osobní hygienu (používá kapesník, umí se vysmrkat, umyje a osuší si ruce, použije toaletní papír, použije splachovací zařízení, uklidí po sobě) </w:t>
      </w:r>
    </w:p>
    <w:p w14:paraId="012539C5" w14:textId="558A656A" w:rsidR="00215317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 xml:space="preserve">zvládá drobné úklidové práce (posbírá a uklidí předměty a pomůcky na určené místo, připraví další pomůcky, srovná hračky) </w:t>
      </w:r>
    </w:p>
    <w:p w14:paraId="2752D845" w14:textId="5696A784" w:rsidR="00922B3C" w:rsidRPr="00215317" w:rsidRDefault="00215317" w:rsidP="00922B3C">
      <w:pPr>
        <w:pStyle w:val="Odstavecseseznamem"/>
        <w:numPr>
          <w:ilvl w:val="0"/>
          <w:numId w:val="2"/>
        </w:numPr>
        <w:jc w:val="both"/>
      </w:pPr>
      <w:r w:rsidRPr="00215317">
        <w:t>postará se o své věci (udržuje v nich pořádek).</w:t>
      </w:r>
    </w:p>
    <w:p w14:paraId="26D945C8" w14:textId="1FDBE567" w:rsidR="00215317" w:rsidRPr="00215317" w:rsidRDefault="00215317" w:rsidP="00922B3C">
      <w:pPr>
        <w:pStyle w:val="stylzdesatera"/>
      </w:pPr>
      <w:r w:rsidRPr="00215317">
        <w:t>2. Dítě by mělo být relativně citově samostatné a schopné kontrolovat a řídit své chování</w:t>
      </w:r>
    </w:p>
    <w:p w14:paraId="7856D957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36DCD255" w14:textId="6DCBB18A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zvládá odloučení od rodičů </w:t>
      </w:r>
    </w:p>
    <w:p w14:paraId="507DE284" w14:textId="3A66EAA0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vystupuje samostatně, má svůj názor, vyjadřuje souhlas i nesouhlas </w:t>
      </w:r>
    </w:p>
    <w:p w14:paraId="0867C16A" w14:textId="1943E0C2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projevuje se jako emočně stálé, bez výrazných výkyvů v náladách </w:t>
      </w:r>
    </w:p>
    <w:p w14:paraId="0F73C2B9" w14:textId="5C1223C7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ovládá se a kontroluje (reaguje přiměřeně na drobný neúspěch, dovede odložit přání na pozdější dobu, dovede se přizpůsobit konkrétní činnosti či situaci) </w:t>
      </w:r>
    </w:p>
    <w:p w14:paraId="6701E40F" w14:textId="3EF37710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je si vědomé zodpovědnosti za své chování </w:t>
      </w:r>
    </w:p>
    <w:p w14:paraId="4E96FDC6" w14:textId="1D2B7EA0" w:rsidR="00215317" w:rsidRPr="00215317" w:rsidRDefault="00215317" w:rsidP="00922B3C">
      <w:pPr>
        <w:pStyle w:val="Odstavecseseznamem"/>
        <w:numPr>
          <w:ilvl w:val="0"/>
          <w:numId w:val="3"/>
        </w:numPr>
        <w:jc w:val="both"/>
      </w:pPr>
      <w:r w:rsidRPr="00215317">
        <w:t xml:space="preserve">dodržuje dohodnutá pravidla. </w:t>
      </w:r>
    </w:p>
    <w:p w14:paraId="1192651B" w14:textId="77777777" w:rsidR="00215317" w:rsidRPr="00215317" w:rsidRDefault="00215317" w:rsidP="00922B3C">
      <w:pPr>
        <w:pStyle w:val="stylzdesatera"/>
      </w:pPr>
      <w:r w:rsidRPr="00215317">
        <w:t xml:space="preserve">3. Dítě by mělo zvládat přiměřené jazykové, řečové a komunikativní dovednosti </w:t>
      </w:r>
    </w:p>
    <w:p w14:paraId="383D7DEC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2A149AA8" w14:textId="28A5837D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vyslovuje správně všechny hlásky (i sykavky, rotacismy, měkčení) </w:t>
      </w:r>
    </w:p>
    <w:p w14:paraId="737DE34A" w14:textId="70B21133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mluví ve větách, dovede vyprávět příběh, popsat situaci apod. </w:t>
      </w:r>
    </w:p>
    <w:p w14:paraId="3F8579EE" w14:textId="19A548B4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>mluví většinou gramaticky správně (tj. užívá správně rodu, čísla, času, tvarů, slov, předložek aj.)</w:t>
      </w:r>
    </w:p>
    <w:p w14:paraId="7EA37699" w14:textId="1ED938AC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rozumí většině slov a výrazů běžně užívaných v jeho prostředí </w:t>
      </w:r>
    </w:p>
    <w:p w14:paraId="6009D54C" w14:textId="0E5FDF9A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má přiměřenou slovní zásobu, umí pojmenovat většinu toho, čím je obklopeno </w:t>
      </w:r>
    </w:p>
    <w:p w14:paraId="7448BF6A" w14:textId="0F11C481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přirozeně a srozumitelně hovoří s dětmi i dospělými, vede rozhovor, a respektuje jeho pravidla </w:t>
      </w:r>
    </w:p>
    <w:p w14:paraId="25E43A8C" w14:textId="37AC4D20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pokouší se napsat hůlkovým písmem své jméno (označí si výkres značkou nebo písmenem) </w:t>
      </w:r>
    </w:p>
    <w:p w14:paraId="3FA6DC35" w14:textId="68178A4E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používá přirozeně neverbální komunikaci (gesta, mimiku, řeč těla, aj.) </w:t>
      </w:r>
    </w:p>
    <w:p w14:paraId="7F5AC4CD" w14:textId="6A21CFB0" w:rsidR="00215317" w:rsidRPr="00215317" w:rsidRDefault="00215317" w:rsidP="00922B3C">
      <w:pPr>
        <w:pStyle w:val="Odstavecseseznamem"/>
        <w:numPr>
          <w:ilvl w:val="0"/>
          <w:numId w:val="4"/>
        </w:numPr>
        <w:jc w:val="both"/>
      </w:pPr>
      <w:r w:rsidRPr="00215317">
        <w:t xml:space="preserve">spolupracuje ve skupině. </w:t>
      </w:r>
    </w:p>
    <w:p w14:paraId="583CEDB9" w14:textId="77777777" w:rsidR="00215317" w:rsidRPr="00215317" w:rsidRDefault="00215317" w:rsidP="00922B3C">
      <w:pPr>
        <w:pStyle w:val="stylzdesatera"/>
      </w:pPr>
      <w:r w:rsidRPr="00215317">
        <w:lastRenderedPageBreak/>
        <w:t xml:space="preserve">4. Dítě by mělo zvládat koordinaci ruky a oka, jemnou motoriku, pravolevou orientaci </w:t>
      </w:r>
    </w:p>
    <w:p w14:paraId="3478B8C9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1655C40C" w14:textId="2E298EB8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734ECFB5" w14:textId="0B550562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zvládá činnosti s drobnějšími předměty (korálky, drobné stavební prvky apod.) </w:t>
      </w:r>
    </w:p>
    <w:p w14:paraId="31833A4E" w14:textId="57BC4097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tužku drží správně, tj. dvěma prsty třetí podložený, s uvolněným zápěstím </w:t>
      </w:r>
    </w:p>
    <w:p w14:paraId="12609D60" w14:textId="6C06BF56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vede stopu tužky, tahy jsou při kreslení plynulé, (obkresluje, vybarvuje, v kresbě přibývají detaily i vyjádření pohybu) </w:t>
      </w:r>
    </w:p>
    <w:p w14:paraId="1F8239F4" w14:textId="59E74851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umí napodobit základní geometrické obrazce (čtverec, kruh, trojúhelník, obdélník), různé tvary, (popř. písmena) </w:t>
      </w:r>
    </w:p>
    <w:p w14:paraId="61F60374" w14:textId="18CE31DB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rozlišuje pravou a levou stranu, pravou i levou ruku (může chybovat) </w:t>
      </w:r>
    </w:p>
    <w:p w14:paraId="35EF73B9" w14:textId="395B5DA6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řadí zpravidla prvky zleva doprava </w:t>
      </w:r>
    </w:p>
    <w:p w14:paraId="3E376057" w14:textId="012480E6" w:rsidR="00215317" w:rsidRPr="00215317" w:rsidRDefault="00215317" w:rsidP="00922B3C">
      <w:pPr>
        <w:pStyle w:val="Odstavecseseznamem"/>
        <w:numPr>
          <w:ilvl w:val="0"/>
          <w:numId w:val="5"/>
        </w:numPr>
        <w:jc w:val="both"/>
      </w:pPr>
      <w:r w:rsidRPr="00215317">
        <w:t xml:space="preserve">používá pravou či levou ruku při kreslení či v jiných činnostech, kde se preference ruky uplatňuje (je zpravidla zřejmé, zda je dítě pravák či levák). </w:t>
      </w:r>
    </w:p>
    <w:p w14:paraId="6D77C52A" w14:textId="77777777" w:rsidR="00215317" w:rsidRPr="00215317" w:rsidRDefault="00215317" w:rsidP="00922B3C">
      <w:pPr>
        <w:pStyle w:val="stylzdesatera"/>
      </w:pPr>
      <w:r w:rsidRPr="00215317">
        <w:t xml:space="preserve">5. Dítě by mělo být schopné rozlišovat zrakové a sluchové vjemy </w:t>
      </w:r>
    </w:p>
    <w:p w14:paraId="26D3DB1D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2889AEF2" w14:textId="7071B7FE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rozlišuje a porovnává podstatné znaky a vlastnosti předmětů (barvy, velikost, tvary, materiál, figuru a pozadí), nachází jejich společné a rozdílné znaky </w:t>
      </w:r>
    </w:p>
    <w:p w14:paraId="4509315C" w14:textId="55AC6D34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složí slovo z několika slyšených slabik a obrázek z několika tvarů </w:t>
      </w:r>
    </w:p>
    <w:p w14:paraId="0CB78026" w14:textId="52E658DA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rozlišuje zvuky (běžných předmětů a akustických situací i zvuky jednoduchých hudebních nástrojů) </w:t>
      </w:r>
    </w:p>
    <w:p w14:paraId="76BBF097" w14:textId="69EB91CA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rozpozná rozdíly mezi hláskami (měkké a tvrdé, krátké a dlouhé) </w:t>
      </w:r>
    </w:p>
    <w:p w14:paraId="2309D94D" w14:textId="0D44D01F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sluchově rozloží slovo na slabiky (vytleskává slabiky ve slově) </w:t>
      </w:r>
    </w:p>
    <w:p w14:paraId="4BE22FF8" w14:textId="23F0F1A8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najde rozdíly na dvou obrazcích, doplní detaily </w:t>
      </w:r>
    </w:p>
    <w:p w14:paraId="3F57247F" w14:textId="6D737CF1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rozlišuje jednoduché obrazné symboly a značky i jednoduché symboly a znaky s abstraktní podobou (písmena, číslice, základní dopravní značky, piktogramy) </w:t>
      </w:r>
    </w:p>
    <w:p w14:paraId="0D1FE917" w14:textId="028D0B43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postřehne změny ve svém okolí, na obrázku (co je nového, co chybí) </w:t>
      </w:r>
    </w:p>
    <w:p w14:paraId="1C3DDFBD" w14:textId="77F5B76B" w:rsidR="00215317" w:rsidRPr="00215317" w:rsidRDefault="00215317" w:rsidP="00922B3C">
      <w:pPr>
        <w:pStyle w:val="Odstavecseseznamem"/>
        <w:numPr>
          <w:ilvl w:val="0"/>
          <w:numId w:val="6"/>
        </w:numPr>
        <w:jc w:val="both"/>
      </w:pPr>
      <w:r w:rsidRPr="00215317">
        <w:t xml:space="preserve">reaguje správně na světelné a akustické signály. </w:t>
      </w:r>
    </w:p>
    <w:p w14:paraId="0CBD1AF9" w14:textId="77777777" w:rsidR="00215317" w:rsidRPr="00215317" w:rsidRDefault="00215317" w:rsidP="00922B3C">
      <w:pPr>
        <w:pStyle w:val="stylzdesatera"/>
      </w:pPr>
      <w:r w:rsidRPr="00215317">
        <w:t xml:space="preserve">6. Dítě by mělo zvládat jednoduché logické a myšlenkové operace a orientovat se v elementárních matematických pojmech </w:t>
      </w:r>
    </w:p>
    <w:p w14:paraId="4DC0769B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6B930254" w14:textId="288A78EA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má představu o čísle (ukazuje na prstech či předmětech počet, počítá na prstech, umí počítat po jedné, chápe, že číslovka vyjadřuje počet) </w:t>
      </w:r>
    </w:p>
    <w:p w14:paraId="01CD518C" w14:textId="634D68EB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orientuje se v elementárních počtech (vyjmenuje číselnou řadu a spočítá počet prvků minimálně v rozsahu do pěti (deseti) </w:t>
      </w:r>
    </w:p>
    <w:p w14:paraId="3CBE133E" w14:textId="2BBEFD41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porovnává počet dvou málopočetných souborů, tj. v rozsahu do pěti prvků (pozná rozdíl a určí o kolik je jeden větší či menší) </w:t>
      </w:r>
    </w:p>
    <w:p w14:paraId="62F511E2" w14:textId="59066015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rozpozná základní geometrické tvary (kruh, čtverec, trojúhelník atd.) </w:t>
      </w:r>
    </w:p>
    <w:p w14:paraId="6EBBEC35" w14:textId="64A0EBAE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rozlišuje a porovnává vlastnosti předmětů </w:t>
      </w:r>
    </w:p>
    <w:p w14:paraId="3A6196AE" w14:textId="0C7E5B30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lastRenderedPageBreak/>
        <w:t xml:space="preserve">třídí, seskupuje a přiřazuje předměty dle daného kritéria (korálky do skupin podle barvy, tvaru, velikosti) </w:t>
      </w:r>
    </w:p>
    <w:p w14:paraId="4CDE5A91" w14:textId="667D0645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přemýšlí, vede jednoduché úvahy, komentuje, co dělá („přemýšlí nahlas“) </w:t>
      </w:r>
    </w:p>
    <w:p w14:paraId="09453FDA" w14:textId="656669FE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 xml:space="preserve">chápe jednoduché vztahy a souvislosti, řeší jednoduché problémy a situace, slovní příklady, úlohy, hádanky, rébusy, labyrinty </w:t>
      </w:r>
    </w:p>
    <w:p w14:paraId="40AF3323" w14:textId="24FD28D1" w:rsidR="00215317" w:rsidRPr="00215317" w:rsidRDefault="00215317" w:rsidP="00922B3C">
      <w:pPr>
        <w:pStyle w:val="Odstavecseseznamem"/>
        <w:numPr>
          <w:ilvl w:val="0"/>
          <w:numId w:val="7"/>
        </w:numPr>
        <w:jc w:val="both"/>
      </w:pPr>
      <w:r w:rsidRPr="00215317">
        <w:t>rozumí časoprostorovým pojmům (např. nad, pod, dole, nahoře, uvnitř a vně, dříve, později, včera, dnes), pojmům označujícím velikost, hmotnost (např. dlouhý, krátký, malý, velký, těžký, lehký).</w:t>
      </w:r>
    </w:p>
    <w:p w14:paraId="1C498E3F" w14:textId="77777777" w:rsidR="00215317" w:rsidRPr="00215317" w:rsidRDefault="00215317" w:rsidP="00922B3C">
      <w:pPr>
        <w:pStyle w:val="stylzdesatera"/>
      </w:pPr>
      <w:r w:rsidRPr="00215317">
        <w:t xml:space="preserve">7. Dítě by mělo mít dostatečně rozvinutou záměrnou pozornost a schopnost záměrně si zapamatovat a vědomě se učit </w:t>
      </w:r>
    </w:p>
    <w:p w14:paraId="4CE2DA22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35D71CA0" w14:textId="1F1390DA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soustředí pozornost na činnosti po určitou dobu (cca 10-15 min.) </w:t>
      </w:r>
    </w:p>
    <w:p w14:paraId="1871EA8A" w14:textId="4CA8B424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„nechá“ se získat pro záměrné učení (dokáže se soustředit i na ty činnosti, které nejsou pro něj aktuálně zajímavé) </w:t>
      </w:r>
    </w:p>
    <w:p w14:paraId="653F5D63" w14:textId="7F13A4B6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záměrně si zapamatuje, co prožilo, vidělo, slyšelo, je schopno si toto po přiměřené době vybavit a reprodukovat, částečně i zhodnotit </w:t>
      </w:r>
    </w:p>
    <w:p w14:paraId="4AEE9414" w14:textId="2FA2DFF1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pamatuje si říkadla, básničky, písničky </w:t>
      </w:r>
    </w:p>
    <w:p w14:paraId="3DB3996F" w14:textId="1675E3EA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přijme úkol či povinnost, zadaným činnostem se věnuje soustředěně, neodbíhá k jiným, dokáže vyvinout úsilí a dokončit je </w:t>
      </w:r>
    </w:p>
    <w:p w14:paraId="2E120CD2" w14:textId="43B546CC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 xml:space="preserve">postupuje podle pokynů </w:t>
      </w:r>
    </w:p>
    <w:p w14:paraId="0582916F" w14:textId="1C69E231" w:rsidR="00215317" w:rsidRPr="00215317" w:rsidRDefault="00215317" w:rsidP="00922B3C">
      <w:pPr>
        <w:pStyle w:val="Odstavecseseznamem"/>
        <w:numPr>
          <w:ilvl w:val="0"/>
          <w:numId w:val="8"/>
        </w:numPr>
        <w:jc w:val="both"/>
      </w:pPr>
      <w:r w:rsidRPr="00215317">
        <w:t>pracuje samostatně.</w:t>
      </w:r>
    </w:p>
    <w:p w14:paraId="7D120B30" w14:textId="72435EA1" w:rsidR="00215317" w:rsidRPr="00215317" w:rsidRDefault="00215317" w:rsidP="00922B3C">
      <w:pPr>
        <w:pStyle w:val="stylzdesatera"/>
      </w:pPr>
      <w:r w:rsidRPr="00215317">
        <w:t>8. Dítě by mělo být přiměřeně sociálně samostatné a zároveň sociálně vnímavé, schopné soužití s</w:t>
      </w:r>
      <w:r w:rsidR="00922B3C">
        <w:t> </w:t>
      </w:r>
      <w:r w:rsidRPr="00215317">
        <w:t xml:space="preserve">vrstevníky ve skupině </w:t>
      </w:r>
    </w:p>
    <w:p w14:paraId="384435A9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2BCB6CBD" w14:textId="251742BA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uplatňuje základní společenská pravidla (zdraví, umí požádat, poděkovat, omluvit se) </w:t>
      </w:r>
    </w:p>
    <w:p w14:paraId="3617480E" w14:textId="086793A5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navazuje kontakty s dítětem i dospělými, komunikuje s nimi zpravidla bez problémů, s dětmi, ke kterým pociťuje náklonnost, se kamarádí </w:t>
      </w:r>
    </w:p>
    <w:p w14:paraId="3634202C" w14:textId="0897CBA7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nebojí se odloučit na určitou dobu od svých blízkých </w:t>
      </w:r>
    </w:p>
    <w:p w14:paraId="08C2FEB8" w14:textId="426C8DAD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je ve hře partnerem (vyhledává partnera pro hru, v zájmu hry se domlouvá, rozděluje a mění si role) </w:t>
      </w:r>
    </w:p>
    <w:p w14:paraId="3BB29E4E" w14:textId="5983EEAD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zapojí se do práce ve skupině, při společných činnostech spolupracuje, přizpůsobuje se názorům a rozhodnutí skupiny </w:t>
      </w:r>
    </w:p>
    <w:p w14:paraId="4E6FD86C" w14:textId="356851F8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vyjednává a dohodne se, vyslovuje a obhajuje svůj názor </w:t>
      </w:r>
    </w:p>
    <w:p w14:paraId="33CE8904" w14:textId="7E1D58E1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ve skupině (v rodině) dodržuje daná a pochopená pravidla, pokud jsou dány pokyny, je srozuměno se jimi řídit </w:t>
      </w:r>
    </w:p>
    <w:p w14:paraId="156B39DE" w14:textId="46E79C02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k ostatním dětem se chová přátelsky, citlivě a ohleduplně (dělí se o hračky, pomůcky, pamlsky, rozdělí si úlohy, všímá si, co si druhý přeje) </w:t>
      </w:r>
    </w:p>
    <w:p w14:paraId="4D97C434" w14:textId="3E58E4B3" w:rsidR="00215317" w:rsidRPr="00215317" w:rsidRDefault="00215317" w:rsidP="00922B3C">
      <w:pPr>
        <w:pStyle w:val="Odstavecseseznamem"/>
        <w:numPr>
          <w:ilvl w:val="0"/>
          <w:numId w:val="9"/>
        </w:numPr>
        <w:jc w:val="both"/>
      </w:pPr>
      <w:r w:rsidRPr="00215317">
        <w:t xml:space="preserve">je schopno brát ohled na druhé (dokáže se dohodnout, počkat, vystřídat se, pomoci mladším). </w:t>
      </w:r>
    </w:p>
    <w:p w14:paraId="524ECE77" w14:textId="77777777" w:rsidR="00215317" w:rsidRPr="00215317" w:rsidRDefault="00215317" w:rsidP="00922B3C">
      <w:pPr>
        <w:pStyle w:val="stylzdesatera"/>
      </w:pPr>
      <w:r w:rsidRPr="00215317">
        <w:t xml:space="preserve">9. Dítě by mělo vnímat kulturní podněty a projevovat tvořivost </w:t>
      </w:r>
    </w:p>
    <w:p w14:paraId="34538153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02951BAE" w14:textId="734A770C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lastRenderedPageBreak/>
        <w:t xml:space="preserve">pozorně poslouchá či sleduje se zájmem literární, filmové, dramatické či hudební představení </w:t>
      </w:r>
    </w:p>
    <w:p w14:paraId="2D53A37A" w14:textId="0AC60744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zaujme je výstava obrázků, loutek, fotografii, návštěva zoologické či botanické zahrady, statku, farmy apod. </w:t>
      </w:r>
    </w:p>
    <w:p w14:paraId="7CB33AD0" w14:textId="6A117193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je schopno se zúčastnit dětských kulturních programů, zábavných akcí, slavností, sportovních akcí </w:t>
      </w:r>
    </w:p>
    <w:p w14:paraId="02E436F3" w14:textId="3A3F053F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svoje zážitky komentuje, vypráví, co vidělo, slyšelo, dokáže říci, co bylo zajímavé, co jej zaujalo, co bylo správné, co ne </w:t>
      </w:r>
    </w:p>
    <w:p w14:paraId="081CC5A6" w14:textId="1EB90A7F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zajímá se o knihy, zná mnoho pohádek a příběhů, má své oblíbené hrdiny </w:t>
      </w:r>
    </w:p>
    <w:p w14:paraId="52D71BB7" w14:textId="3BD45DFD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zná celou řadu písní, básní a říkadel </w:t>
      </w:r>
    </w:p>
    <w:p w14:paraId="214F24F9" w14:textId="5D26810F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zpívá jednoduché písně, rozlišuje a dodržuje rytmus (např. vytleskat, na bubínku) </w:t>
      </w:r>
    </w:p>
    <w:p w14:paraId="744A256B" w14:textId="29320799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vytváří, modeluje, kreslí, maluje, stříhá, lepí, vytrhává, sestavuje, vyrábí </w:t>
      </w:r>
    </w:p>
    <w:p w14:paraId="5B8A6637" w14:textId="7F5A48AD" w:rsidR="00215317" w:rsidRPr="00215317" w:rsidRDefault="00215317" w:rsidP="00922B3C">
      <w:pPr>
        <w:pStyle w:val="Odstavecseseznamem"/>
        <w:numPr>
          <w:ilvl w:val="0"/>
          <w:numId w:val="10"/>
        </w:numPr>
        <w:jc w:val="both"/>
      </w:pPr>
      <w:r w:rsidRPr="00215317">
        <w:t xml:space="preserve">hraje tvořivé a námětové hry (např. na školu, na rodinu, na cestování, na lékaře), dokáže hrát krátkou divadelní roli. </w:t>
      </w:r>
    </w:p>
    <w:p w14:paraId="67803EFE" w14:textId="77777777" w:rsidR="00215317" w:rsidRPr="00215317" w:rsidRDefault="00215317" w:rsidP="00D67472">
      <w:pPr>
        <w:pStyle w:val="stylzdesatera"/>
      </w:pPr>
      <w:r w:rsidRPr="00215317">
        <w:t xml:space="preserve">10. Dítě by se mělo orientovat ve svém prostředí, v okolním světě i v praktickém životě </w:t>
      </w:r>
    </w:p>
    <w:p w14:paraId="3DFD8F82" w14:textId="77777777" w:rsidR="00215317" w:rsidRPr="00215317" w:rsidRDefault="00215317" w:rsidP="00922B3C">
      <w:pPr>
        <w:jc w:val="both"/>
      </w:pPr>
      <w:r w:rsidRPr="00215317">
        <w:t xml:space="preserve">Dítě splňuje tento požadavek, jestliže: </w:t>
      </w:r>
    </w:p>
    <w:p w14:paraId="43774405" w14:textId="45A31BB8" w:rsidR="00215317" w:rsidRPr="00215317" w:rsidRDefault="00215317" w:rsidP="00922B3C">
      <w:pPr>
        <w:pStyle w:val="Odstavecseseznamem"/>
        <w:numPr>
          <w:ilvl w:val="0"/>
          <w:numId w:val="12"/>
        </w:numPr>
        <w:jc w:val="both"/>
      </w:pPr>
      <w:r w:rsidRPr="00215317">
        <w:t xml:space="preserve">vyzná se ve svém prostředí (doma, ve škole), spolehlivě se orientuje v blízkém okolí (ví, kde bydlí, kam chodí do školky, kde jsou obchody, hřiště, kam se </w:t>
      </w:r>
      <w:proofErr w:type="gramStart"/>
      <w:r w:rsidRPr="00215317">
        <w:t>obrátit</w:t>
      </w:r>
      <w:proofErr w:type="gramEnd"/>
      <w:r w:rsidRPr="00215317">
        <w:t xml:space="preserve"> když je v nouzi apod.) </w:t>
      </w:r>
    </w:p>
    <w:p w14:paraId="51794CD5" w14:textId="1D6B39E3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14:paraId="35855920" w14:textId="35987D5A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ví, jak se má chovat (např. doma, v mateřské škole, na veřejnosti, u lékaře, v divadle, v obchodě, na chodníku, na ulici, při setkání s cizími a neznámými lidmi) a snaží se to dodržovat </w:t>
      </w:r>
    </w:p>
    <w:p w14:paraId="57B900FB" w14:textId="75D781FF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</w:t>
      </w:r>
      <w:r w:rsidR="00922B3C">
        <w:t> </w:t>
      </w:r>
      <w:r w:rsidRPr="00215317">
        <w:t xml:space="preserve">jeho změny, proměny ročních období, látky a jejich vlastnosti, cestování, životní prostředí a jeho ochrana, nakládání s odpady) </w:t>
      </w:r>
    </w:p>
    <w:p w14:paraId="6F678DA6" w14:textId="45FB9927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přiměřeným způsobem se zapojí do péče o potřebné </w:t>
      </w:r>
    </w:p>
    <w:p w14:paraId="72B20BCB" w14:textId="602F40B6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14:paraId="337B5991" w14:textId="0FD27444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1E27DC08" w14:textId="17C308A2" w:rsidR="00215317" w:rsidRPr="00215317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zná faktory poškozující zdraví (kouření) </w:t>
      </w:r>
    </w:p>
    <w:p w14:paraId="718786C1" w14:textId="302EDD9C" w:rsidR="0074775C" w:rsidRDefault="00215317" w:rsidP="00922B3C">
      <w:pPr>
        <w:pStyle w:val="Odstavecseseznamem"/>
        <w:numPr>
          <w:ilvl w:val="0"/>
          <w:numId w:val="11"/>
        </w:numPr>
        <w:jc w:val="both"/>
      </w:pPr>
      <w:r w:rsidRPr="00215317">
        <w:t xml:space="preserve">uvědomuje si rizikové a nevhodné projevy chování, např. šikana, násilí. </w:t>
      </w:r>
    </w:p>
    <w:p w14:paraId="03864767" w14:textId="77777777" w:rsidR="005828A4" w:rsidRPr="005828A4" w:rsidRDefault="005828A4" w:rsidP="00922B3C">
      <w:pPr>
        <w:jc w:val="both"/>
      </w:pPr>
    </w:p>
    <w:sectPr w:rsidR="005828A4" w:rsidRPr="005828A4" w:rsidSect="00922B3C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72DC" w14:textId="77777777" w:rsidR="00500FB2" w:rsidRDefault="00500FB2" w:rsidP="00215317">
      <w:pPr>
        <w:spacing w:after="0" w:line="240" w:lineRule="auto"/>
      </w:pPr>
      <w:r>
        <w:separator/>
      </w:r>
    </w:p>
  </w:endnote>
  <w:endnote w:type="continuationSeparator" w:id="0">
    <w:p w14:paraId="4995660F" w14:textId="77777777" w:rsidR="00500FB2" w:rsidRDefault="00500FB2" w:rsidP="0021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AD75" w14:textId="77777777" w:rsidR="00500FB2" w:rsidRDefault="00500FB2" w:rsidP="00215317">
      <w:pPr>
        <w:spacing w:after="0" w:line="240" w:lineRule="auto"/>
      </w:pPr>
      <w:r>
        <w:separator/>
      </w:r>
    </w:p>
  </w:footnote>
  <w:footnote w:type="continuationSeparator" w:id="0">
    <w:p w14:paraId="6EEE25FA" w14:textId="77777777" w:rsidR="00500FB2" w:rsidRDefault="00500FB2" w:rsidP="0021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63F"/>
    <w:multiLevelType w:val="hybridMultilevel"/>
    <w:tmpl w:val="2F30A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D31"/>
    <w:multiLevelType w:val="hybridMultilevel"/>
    <w:tmpl w:val="1DF8F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2019"/>
    <w:multiLevelType w:val="hybridMultilevel"/>
    <w:tmpl w:val="2D126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1751"/>
    <w:multiLevelType w:val="hybridMultilevel"/>
    <w:tmpl w:val="A33E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6A6D"/>
    <w:multiLevelType w:val="hybridMultilevel"/>
    <w:tmpl w:val="57AA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1DAD"/>
    <w:multiLevelType w:val="hybridMultilevel"/>
    <w:tmpl w:val="644AE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02F0"/>
    <w:multiLevelType w:val="hybridMultilevel"/>
    <w:tmpl w:val="B68E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3D5E"/>
    <w:multiLevelType w:val="hybridMultilevel"/>
    <w:tmpl w:val="71241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633D3"/>
    <w:multiLevelType w:val="hybridMultilevel"/>
    <w:tmpl w:val="D5884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748"/>
    <w:multiLevelType w:val="hybridMultilevel"/>
    <w:tmpl w:val="3E944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B13E7"/>
    <w:multiLevelType w:val="hybridMultilevel"/>
    <w:tmpl w:val="69F44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D668E"/>
    <w:multiLevelType w:val="hybridMultilevel"/>
    <w:tmpl w:val="6A3AA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3637">
    <w:abstractNumId w:val="8"/>
  </w:num>
  <w:num w:numId="2" w16cid:durableId="151916766">
    <w:abstractNumId w:val="7"/>
  </w:num>
  <w:num w:numId="3" w16cid:durableId="1784808302">
    <w:abstractNumId w:val="5"/>
  </w:num>
  <w:num w:numId="4" w16cid:durableId="829907642">
    <w:abstractNumId w:val="9"/>
  </w:num>
  <w:num w:numId="5" w16cid:durableId="274290933">
    <w:abstractNumId w:val="0"/>
  </w:num>
  <w:num w:numId="6" w16cid:durableId="163084103">
    <w:abstractNumId w:val="4"/>
  </w:num>
  <w:num w:numId="7" w16cid:durableId="788413">
    <w:abstractNumId w:val="3"/>
  </w:num>
  <w:num w:numId="8" w16cid:durableId="2103331935">
    <w:abstractNumId w:val="1"/>
  </w:num>
  <w:num w:numId="9" w16cid:durableId="1372994949">
    <w:abstractNumId w:val="10"/>
  </w:num>
  <w:num w:numId="10" w16cid:durableId="1024789772">
    <w:abstractNumId w:val="6"/>
  </w:num>
  <w:num w:numId="11" w16cid:durableId="1651207107">
    <w:abstractNumId w:val="11"/>
  </w:num>
  <w:num w:numId="12" w16cid:durableId="171920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17"/>
    <w:rsid w:val="000B1B3B"/>
    <w:rsid w:val="00215317"/>
    <w:rsid w:val="00433B6E"/>
    <w:rsid w:val="00500FB2"/>
    <w:rsid w:val="005619AD"/>
    <w:rsid w:val="005828A4"/>
    <w:rsid w:val="0074775C"/>
    <w:rsid w:val="00922B3C"/>
    <w:rsid w:val="00B0028E"/>
    <w:rsid w:val="00D67472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D1FA"/>
  <w15:chartTrackingRefBased/>
  <w15:docId w15:val="{C1FD1AD7-43F5-4DA1-BA63-52A08FE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215317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5317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531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28A4"/>
    <w:pPr>
      <w:ind w:left="720"/>
      <w:contextualSpacing/>
    </w:pPr>
  </w:style>
  <w:style w:type="paragraph" w:customStyle="1" w:styleId="stylzdesatera">
    <w:name w:val="stylzdesatera"/>
    <w:basedOn w:val="Normln"/>
    <w:qFormat/>
    <w:rsid w:val="00922B3C"/>
    <w:pPr>
      <w:spacing w:before="36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1479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LenovoB50_1</dc:creator>
  <cp:keywords/>
  <dc:description/>
  <cp:lastModifiedBy>Karel Kolář</cp:lastModifiedBy>
  <cp:revision>4</cp:revision>
  <dcterms:created xsi:type="dcterms:W3CDTF">2020-03-08T12:35:00Z</dcterms:created>
  <dcterms:modified xsi:type="dcterms:W3CDTF">2022-06-12T17:04:00Z</dcterms:modified>
</cp:coreProperties>
</file>