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E58B9" w:rsidRDefault="00AE58B9" w:rsidP="00AE58B9">
      <w:pPr>
        <w:pStyle w:val="Default"/>
        <w:jc w:val="center"/>
        <w:rPr>
          <w:b/>
          <w:bCs/>
          <w:sz w:val="40"/>
          <w:szCs w:val="40"/>
        </w:rPr>
      </w:pPr>
      <w:r>
        <w:rPr>
          <w:rStyle w:val="Default"/>
          <w:b/>
          <w:sz w:val="40"/>
        </w:rPr>
        <w:t>DICHIARAZIONE SULL</w:t>
      </w:r>
      <w:r>
        <w:rPr>
          <w:rStyle w:val="Default"/>
          <w:b/>
          <w:sz w:val="40"/>
          <w:cs/>
        </w:rPr>
        <w:t>’</w:t>
      </w:r>
      <w:r>
        <w:rPr>
          <w:rStyle w:val="Default"/>
          <w:b/>
          <w:sz w:val="40"/>
        </w:rPr>
        <w:t>ONORE</w:t>
      </w:r>
    </w:p>
    <w:p w:rsidR="00AE58B9" w:rsidRDefault="00AE58B9" w:rsidP="00AE58B9">
      <w:pPr>
        <w:pStyle w:val="Default"/>
        <w:jc w:val="center"/>
        <w:rPr>
          <w:sz w:val="23"/>
          <w:szCs w:val="23"/>
        </w:rPr>
      </w:pPr>
      <w:r>
        <w:rPr>
          <w:rStyle w:val="Default"/>
          <w:sz w:val="23"/>
        </w:rPr>
        <w:t>O AUTOCERTIFICAZIONE DELL</w:t>
      </w:r>
      <w:r>
        <w:rPr>
          <w:rStyle w:val="Default"/>
          <w:sz w:val="23"/>
          <w:cs/>
        </w:rPr>
        <w:t>’</w:t>
      </w:r>
      <w:r>
        <w:rPr>
          <w:rStyle w:val="Default"/>
          <w:sz w:val="23"/>
        </w:rPr>
        <w:t>ASSENZA DI SINTOMI DI MALATTIA INFETTIVA VIRALE</w:t>
      </w:r>
    </w:p>
    <w:p w:rsidR="00AE58B9" w:rsidRDefault="00AE58B9" w:rsidP="00AE58B9">
      <w:pPr>
        <w:pStyle w:val="Default"/>
        <w:rPr>
          <w:b/>
          <w:bCs/>
          <w:sz w:val="23"/>
          <w:szCs w:val="23"/>
        </w:rPr>
      </w:pPr>
    </w:p>
    <w:p w:rsidR="00AE58B9" w:rsidRDefault="00AE58B9" w:rsidP="00AE58B9">
      <w:pPr>
        <w:pStyle w:val="Default"/>
        <w:rPr>
          <w:sz w:val="23"/>
          <w:szCs w:val="23"/>
        </w:rPr>
      </w:pPr>
      <w:r>
        <w:rPr>
          <w:rStyle w:val="Default"/>
          <w:b/>
          <w:sz w:val="23"/>
        </w:rPr>
        <w:t xml:space="preserve">Nome e cognome </w:t>
      </w:r>
      <w:r>
        <w:rPr>
          <w:rStyle w:val="Default"/>
          <w:b/>
          <w:i/>
          <w:sz w:val="23"/>
        </w:rPr>
        <w:t>(del bambino/alunno/studente/frequentante)</w:t>
      </w:r>
    </w:p>
    <w:p w:rsidR="00AE58B9" w:rsidRDefault="00AE58B9" w:rsidP="00AE58B9">
      <w:pPr>
        <w:pStyle w:val="Default"/>
        <w:rPr>
          <w:sz w:val="23"/>
          <w:szCs w:val="23"/>
        </w:rPr>
      </w:pPr>
      <w:r>
        <w:rPr>
          <w:rStyle w:val="Default"/>
          <w:sz w:val="23"/>
          <w:cs/>
        </w:rPr>
        <w:t>…</w:t>
      </w:r>
      <w:r>
        <w:rPr>
          <w:rStyle w:val="Default"/>
          <w:sz w:val="23"/>
        </w:rPr>
        <w:t>..........................................................................................................................................................</w:t>
      </w:r>
    </w:p>
    <w:p w:rsidR="00AE58B9" w:rsidRDefault="00AE58B9" w:rsidP="00AE58B9">
      <w:pPr>
        <w:pStyle w:val="Default"/>
        <w:rPr>
          <w:b/>
          <w:bCs/>
          <w:sz w:val="23"/>
          <w:szCs w:val="23"/>
        </w:rPr>
      </w:pPr>
    </w:p>
    <w:p w:rsidR="00AE58B9" w:rsidRDefault="00AE58B9" w:rsidP="00AE58B9">
      <w:pPr>
        <w:pStyle w:val="Default"/>
        <w:rPr>
          <w:sz w:val="23"/>
          <w:szCs w:val="23"/>
        </w:rPr>
      </w:pPr>
      <w:r>
        <w:rPr>
          <w:rStyle w:val="Default"/>
          <w:b/>
          <w:sz w:val="23"/>
        </w:rPr>
        <w:t xml:space="preserve">data di nascita: </w:t>
      </w:r>
      <w:r>
        <w:rPr>
          <w:rStyle w:val="Default"/>
          <w:sz w:val="23"/>
        </w:rPr>
        <w:t>..............................................................................................................................</w:t>
      </w:r>
    </w:p>
    <w:p w:rsidR="00AE58B9" w:rsidRDefault="00AE58B9" w:rsidP="00AE58B9">
      <w:pPr>
        <w:pStyle w:val="Default"/>
        <w:rPr>
          <w:b/>
          <w:bCs/>
          <w:sz w:val="23"/>
          <w:szCs w:val="23"/>
        </w:rPr>
      </w:pPr>
    </w:p>
    <w:p w:rsidR="00AE58B9" w:rsidRDefault="00AE58B9" w:rsidP="00AE58B9">
      <w:pPr>
        <w:pStyle w:val="Default"/>
        <w:rPr>
          <w:sz w:val="23"/>
          <w:szCs w:val="23"/>
        </w:rPr>
      </w:pPr>
      <w:r>
        <w:rPr>
          <w:rStyle w:val="Default"/>
          <w:b/>
          <w:sz w:val="23"/>
        </w:rPr>
        <w:t>residenza:</w:t>
      </w:r>
      <w:r>
        <w:rPr>
          <w:rStyle w:val="Default"/>
          <w:sz w:val="23"/>
          <w:cs/>
        </w:rPr>
        <w:t>…</w:t>
      </w:r>
      <w:r>
        <w:rPr>
          <w:rStyle w:val="Default"/>
          <w:sz w:val="23"/>
        </w:rPr>
        <w:t>.........................................................................................................................</w:t>
      </w:r>
    </w:p>
    <w:p w:rsidR="00AE58B9" w:rsidRDefault="00AE58B9" w:rsidP="00AE58B9">
      <w:pPr>
        <w:pStyle w:val="Default"/>
        <w:spacing w:after="221"/>
        <w:rPr>
          <w:sz w:val="23"/>
          <w:szCs w:val="23"/>
        </w:rPr>
      </w:pPr>
    </w:p>
    <w:p w:rsidR="00AE58B9" w:rsidRDefault="00AE58B9" w:rsidP="00AE58B9">
      <w:pPr>
        <w:pStyle w:val="Default"/>
        <w:spacing w:after="221"/>
        <w:rPr>
          <w:sz w:val="23"/>
          <w:szCs w:val="23"/>
        </w:rPr>
      </w:pPr>
      <w:r>
        <w:rPr>
          <w:rStyle w:val="Default"/>
          <w:sz w:val="23"/>
        </w:rPr>
        <w:t xml:space="preserve">1. Con la presente sono a dichiarare che nelle ultime due settimane il sopra menzionato bambino/alunno/studente/frequentante non ha mostrato sintomi di malattia infettiva virale </w:t>
      </w:r>
      <w:r>
        <w:rPr>
          <w:rStyle w:val="Default"/>
          <w:i/>
          <w:sz w:val="23"/>
        </w:rPr>
        <w:t>(per es. febbre, tosse, affanno, improvvisa perdita del gusto e dell</w:t>
      </w:r>
      <w:r>
        <w:rPr>
          <w:rStyle w:val="Default"/>
          <w:i/>
          <w:sz w:val="23"/>
          <w:cs/>
        </w:rPr>
        <w:t>’</w:t>
      </w:r>
      <w:r>
        <w:rPr>
          <w:rStyle w:val="Default"/>
          <w:i/>
          <w:sz w:val="23"/>
        </w:rPr>
        <w:t>olfatto, ecc.)</w:t>
      </w:r>
      <w:r>
        <w:rPr>
          <w:rStyle w:val="Default"/>
          <w:sz w:val="23"/>
        </w:rPr>
        <w:t>.</w:t>
      </w:r>
    </w:p>
    <w:p w:rsidR="00AE58B9" w:rsidRDefault="00AE58B9" w:rsidP="00AE58B9">
      <w:pPr>
        <w:pStyle w:val="Default"/>
        <w:rPr>
          <w:sz w:val="23"/>
          <w:szCs w:val="23"/>
        </w:rPr>
      </w:pPr>
      <w:r>
        <w:rPr>
          <w:rStyle w:val="Default"/>
          <w:sz w:val="23"/>
        </w:rPr>
        <w:t>2. Dichiaro altresì di essere a conoscenza della definizione di persona con fattori di rischio e della raccomandazione di considerare detti fattori nell</w:t>
      </w:r>
      <w:r>
        <w:rPr>
          <w:rStyle w:val="Default"/>
          <w:sz w:val="23"/>
          <w:cs/>
        </w:rPr>
        <w:t>’</w:t>
      </w:r>
      <w:r>
        <w:rPr>
          <w:rStyle w:val="Default"/>
          <w:sz w:val="23"/>
        </w:rPr>
        <w:t>eventuale decisione di partecipazione alle attività didattiche.</w:t>
      </w:r>
      <w:r w:rsidR="000D4B7C">
        <w:rPr>
          <w:rStyle w:val="Default"/>
          <w:sz w:val="23"/>
        </w:rPr>
        <w:t xml:space="preserve"> </w:t>
      </w:r>
    </w:p>
    <w:p w:rsidR="00AE58B9" w:rsidRDefault="00AE58B9" w:rsidP="00AE58B9">
      <w:pPr>
        <w:pStyle w:val="Default"/>
        <w:rPr>
          <w:sz w:val="23"/>
          <w:szCs w:val="23"/>
        </w:rPr>
      </w:pPr>
    </w:p>
    <w:p w:rsidR="00AE58B9" w:rsidRDefault="00AE58B9" w:rsidP="00AE58B9">
      <w:pPr>
        <w:pStyle w:val="Default"/>
        <w:rPr>
          <w:sz w:val="23"/>
          <w:szCs w:val="23"/>
        </w:rPr>
      </w:pPr>
      <w:r>
        <w:rPr>
          <w:rStyle w:val="Default"/>
          <w:sz w:val="23"/>
        </w:rPr>
        <w:t>(luogo): .......................................</w:t>
      </w:r>
    </w:p>
    <w:p w:rsidR="00AE58B9" w:rsidRDefault="00AE58B9" w:rsidP="00AE58B9">
      <w:pPr>
        <w:pStyle w:val="Default"/>
        <w:rPr>
          <w:sz w:val="23"/>
          <w:szCs w:val="23"/>
        </w:rPr>
      </w:pPr>
    </w:p>
    <w:p w:rsidR="00AE58B9" w:rsidRDefault="00AE58B9" w:rsidP="00AE58B9">
      <w:pPr>
        <w:pStyle w:val="Default"/>
        <w:rPr>
          <w:sz w:val="23"/>
          <w:szCs w:val="23"/>
        </w:rPr>
      </w:pPr>
      <w:r>
        <w:rPr>
          <w:rStyle w:val="Default"/>
          <w:sz w:val="23"/>
        </w:rPr>
        <w:t>(data): .......................................</w:t>
      </w:r>
    </w:p>
    <w:p w:rsidR="00AE58B9" w:rsidRDefault="00AE58B9" w:rsidP="00AE58B9">
      <w:pPr>
        <w:pStyle w:val="Default"/>
        <w:rPr>
          <w:sz w:val="23"/>
          <w:szCs w:val="23"/>
        </w:rPr>
      </w:pPr>
    </w:p>
    <w:p w:rsidR="00AE58B9" w:rsidRDefault="00AE58B9" w:rsidP="00AE58B9">
      <w:pPr>
        <w:pStyle w:val="Default"/>
        <w:jc w:val="right"/>
        <w:rPr>
          <w:sz w:val="23"/>
          <w:szCs w:val="23"/>
        </w:rPr>
      </w:pPr>
      <w:r>
        <w:rPr>
          <w:rStyle w:val="Default"/>
          <w:sz w:val="23"/>
          <w:cs/>
        </w:rPr>
        <w:t>………………………………………………………………………………</w:t>
      </w:r>
    </w:p>
    <w:p w:rsidR="00AE58B9" w:rsidRDefault="00AE58B9" w:rsidP="00AE58B9">
      <w:pPr>
        <w:pStyle w:val="Default"/>
        <w:jc w:val="right"/>
        <w:rPr>
          <w:sz w:val="23"/>
          <w:szCs w:val="23"/>
        </w:rPr>
      </w:pPr>
      <w:r>
        <w:rPr>
          <w:rStyle w:val="Default"/>
          <w:sz w:val="23"/>
        </w:rPr>
        <w:t>Firma dell</w:t>
      </w:r>
      <w:r>
        <w:rPr>
          <w:rStyle w:val="Default"/>
          <w:sz w:val="23"/>
          <w:cs/>
        </w:rPr>
        <w:t>’</w:t>
      </w:r>
      <w:r>
        <w:rPr>
          <w:rStyle w:val="Default"/>
          <w:sz w:val="23"/>
        </w:rPr>
        <w:t>alunno/studente/frequentante minorenne</w:t>
      </w:r>
    </w:p>
    <w:p w:rsidR="00AE58B9" w:rsidRDefault="00AE58B9" w:rsidP="00AE58B9">
      <w:pPr>
        <w:pStyle w:val="Default"/>
        <w:jc w:val="right"/>
        <w:rPr>
          <w:sz w:val="23"/>
          <w:szCs w:val="23"/>
        </w:rPr>
      </w:pPr>
      <w:r>
        <w:rPr>
          <w:rStyle w:val="Default"/>
          <w:sz w:val="23"/>
        </w:rPr>
        <w:t>oppure</w:t>
      </w:r>
    </w:p>
    <w:p w:rsidR="00AE58B9" w:rsidRDefault="00AE58B9" w:rsidP="00AE58B9">
      <w:pPr>
        <w:pStyle w:val="Default"/>
        <w:jc w:val="right"/>
        <w:rPr>
          <w:sz w:val="23"/>
          <w:szCs w:val="23"/>
        </w:rPr>
      </w:pPr>
      <w:r>
        <w:rPr>
          <w:rStyle w:val="Default"/>
          <w:sz w:val="23"/>
        </w:rPr>
        <w:t>Firma del genitore o di chi ne fa le veci</w:t>
      </w:r>
    </w:p>
    <w:p w:rsidR="00AE58B9" w:rsidRDefault="00AE58B9" w:rsidP="00AE58B9">
      <w:pPr>
        <w:pStyle w:val="Default"/>
        <w:rPr>
          <w:b/>
          <w:bCs/>
          <w:sz w:val="23"/>
          <w:szCs w:val="23"/>
        </w:rPr>
      </w:pPr>
    </w:p>
    <w:p w:rsidR="00AE58B9" w:rsidRDefault="00AE58B9" w:rsidP="00AE58B9">
      <w:pPr>
        <w:pStyle w:val="Default"/>
        <w:rPr>
          <w:b/>
          <w:bCs/>
          <w:sz w:val="23"/>
          <w:szCs w:val="23"/>
        </w:rPr>
      </w:pPr>
    </w:p>
    <w:p w:rsidR="00AE58B9" w:rsidRDefault="00AE58B9" w:rsidP="00AE58B9">
      <w:pPr>
        <w:pStyle w:val="Default"/>
        <w:rPr>
          <w:sz w:val="23"/>
          <w:szCs w:val="23"/>
        </w:rPr>
      </w:pPr>
      <w:r>
        <w:rPr>
          <w:rStyle w:val="Default"/>
          <w:b/>
          <w:sz w:val="23"/>
        </w:rPr>
        <w:t>Persone con fattori di rischio</w:t>
      </w:r>
    </w:p>
    <w:p w:rsidR="00AE58B9" w:rsidRDefault="00AE58B9" w:rsidP="00AE58B9">
      <w:pPr>
        <w:pStyle w:val="Default"/>
        <w:rPr>
          <w:b/>
          <w:bCs/>
          <w:sz w:val="23"/>
          <w:szCs w:val="23"/>
        </w:rPr>
      </w:pPr>
    </w:p>
    <w:p w:rsidR="00AE58B9" w:rsidRDefault="00AE58B9" w:rsidP="00AE58B9">
      <w:pPr>
        <w:pStyle w:val="Default"/>
        <w:rPr>
          <w:sz w:val="23"/>
          <w:szCs w:val="23"/>
        </w:rPr>
      </w:pPr>
      <w:r>
        <w:rPr>
          <w:rStyle w:val="Default"/>
          <w:b/>
          <w:sz w:val="23"/>
        </w:rPr>
        <w:t xml:space="preserve">Il Ministero della Sanità ha stabilito i seguenti fattori di rischio: </w:t>
      </w:r>
    </w:p>
    <w:p w:rsidR="00AE58B9" w:rsidRDefault="00AE58B9" w:rsidP="00AE58B9">
      <w:pPr>
        <w:pStyle w:val="Default"/>
        <w:spacing w:after="63"/>
        <w:rPr>
          <w:sz w:val="23"/>
          <w:szCs w:val="23"/>
        </w:rPr>
      </w:pPr>
    </w:p>
    <w:p w:rsidR="00AE58B9" w:rsidRDefault="00AE58B9" w:rsidP="00AE58B9">
      <w:pPr>
        <w:pStyle w:val="Default"/>
        <w:spacing w:after="63"/>
        <w:rPr>
          <w:sz w:val="23"/>
          <w:szCs w:val="23"/>
        </w:rPr>
      </w:pPr>
      <w:r>
        <w:rPr>
          <w:rStyle w:val="Default"/>
          <w:sz w:val="23"/>
        </w:rPr>
        <w:t xml:space="preserve">1. Età superiore a 65 anni con patologie croniche associate. </w:t>
      </w:r>
    </w:p>
    <w:p w:rsidR="00AE58B9" w:rsidRDefault="00AE58B9" w:rsidP="00AE58B9">
      <w:pPr>
        <w:pStyle w:val="Default"/>
        <w:spacing w:after="63"/>
        <w:rPr>
          <w:sz w:val="23"/>
          <w:szCs w:val="23"/>
        </w:rPr>
      </w:pPr>
      <w:r>
        <w:rPr>
          <w:rStyle w:val="Default"/>
          <w:sz w:val="23"/>
        </w:rPr>
        <w:t xml:space="preserve">2. Patologie croniche polmonari </w:t>
      </w:r>
      <w:r>
        <w:rPr>
          <w:rStyle w:val="Default"/>
          <w:i/>
          <w:sz w:val="23"/>
        </w:rPr>
        <w:t xml:space="preserve">(compresa asma bronchiale di grado medio-grave o grave) </w:t>
      </w:r>
      <w:r>
        <w:rPr>
          <w:rStyle w:val="Default"/>
          <w:sz w:val="23"/>
        </w:rPr>
        <w:t xml:space="preserve">con terapia farmacologica sistematica a lungo termine. </w:t>
      </w:r>
    </w:p>
    <w:p w:rsidR="00AE58B9" w:rsidRDefault="00AE58B9" w:rsidP="00AE58B9">
      <w:pPr>
        <w:pStyle w:val="Default"/>
        <w:spacing w:after="63"/>
        <w:rPr>
          <w:sz w:val="23"/>
          <w:szCs w:val="23"/>
        </w:rPr>
      </w:pPr>
      <w:r>
        <w:rPr>
          <w:rStyle w:val="Default"/>
          <w:sz w:val="23"/>
        </w:rPr>
        <w:t xml:space="preserve">3. Patologie cardiache e/o delle grandi arterie con terapia farmacologica sistematica a lungo termine, per es. ipertensione. </w:t>
      </w:r>
    </w:p>
    <w:p w:rsidR="00AE58B9" w:rsidRDefault="00AE58B9" w:rsidP="00AE58B9">
      <w:pPr>
        <w:pStyle w:val="Default"/>
        <w:spacing w:after="25"/>
        <w:rPr>
          <w:sz w:val="23"/>
          <w:szCs w:val="23"/>
        </w:rPr>
      </w:pPr>
      <w:r>
        <w:rPr>
          <w:rStyle w:val="Default"/>
          <w:sz w:val="23"/>
        </w:rPr>
        <w:t xml:space="preserve">4. Disturbi del sistema immunitario, per es. </w:t>
      </w:r>
    </w:p>
    <w:p w:rsidR="00AE58B9" w:rsidRDefault="00AE58B9" w:rsidP="00AE58B9">
      <w:pPr>
        <w:pStyle w:val="Default"/>
        <w:spacing w:after="25"/>
        <w:rPr>
          <w:sz w:val="23"/>
          <w:szCs w:val="23"/>
        </w:rPr>
      </w:pPr>
      <w:r>
        <w:rPr>
          <w:rStyle w:val="Default"/>
          <w:sz w:val="23"/>
        </w:rPr>
        <w:tab/>
        <w:t xml:space="preserve">a) in caso di terapia immunosoppressiva </w:t>
      </w:r>
      <w:r>
        <w:rPr>
          <w:rStyle w:val="Default"/>
          <w:i/>
          <w:sz w:val="23"/>
        </w:rPr>
        <w:t>(steroidi, HIV, ecc.)</w:t>
      </w:r>
      <w:r>
        <w:rPr>
          <w:rStyle w:val="Default"/>
          <w:sz w:val="23"/>
        </w:rPr>
        <w:t xml:space="preserve">, </w:t>
      </w:r>
    </w:p>
    <w:p w:rsidR="00AE58B9" w:rsidRDefault="00AE58B9" w:rsidP="00AE58B9">
      <w:pPr>
        <w:pStyle w:val="Default"/>
        <w:numPr>
          <w:ilvl w:val="1"/>
          <w:numId w:val="1"/>
        </w:numPr>
        <w:spacing w:after="25"/>
        <w:rPr>
          <w:sz w:val="23"/>
          <w:szCs w:val="23"/>
        </w:rPr>
      </w:pPr>
      <w:r>
        <w:rPr>
          <w:rStyle w:val="Default"/>
          <w:sz w:val="23"/>
        </w:rPr>
        <w:t xml:space="preserve">b) in caso di terapia antitumorale, </w:t>
      </w:r>
    </w:p>
    <w:p w:rsidR="00AE58B9" w:rsidRPr="00056AD7" w:rsidRDefault="00AE58B9" w:rsidP="00AE58B9">
      <w:pPr>
        <w:pStyle w:val="Default"/>
        <w:numPr>
          <w:ilvl w:val="1"/>
          <w:numId w:val="1"/>
        </w:numPr>
        <w:rPr>
          <w:sz w:val="23"/>
          <w:szCs w:val="23"/>
        </w:rPr>
      </w:pPr>
      <w:r w:rsidRPr="00056AD7">
        <w:rPr>
          <w:rStyle w:val="Default"/>
          <w:sz w:val="23"/>
        </w:rPr>
        <w:t xml:space="preserve">c) dopo trapianto di organi solidi e/o midollo osseo, </w:t>
      </w:r>
    </w:p>
    <w:p w:rsidR="00AE58B9" w:rsidRDefault="00AE58B9" w:rsidP="00AE58B9">
      <w:pPr>
        <w:pStyle w:val="Default"/>
        <w:rPr>
          <w:sz w:val="23"/>
          <w:szCs w:val="23"/>
        </w:rPr>
      </w:pPr>
      <w:r>
        <w:rPr>
          <w:rStyle w:val="Default"/>
          <w:sz w:val="23"/>
        </w:rPr>
        <w:t xml:space="preserve">5. Obesità grave </w:t>
      </w:r>
      <w:r>
        <w:rPr>
          <w:rStyle w:val="Default"/>
          <w:i/>
          <w:sz w:val="23"/>
        </w:rPr>
        <w:t>(BMI oltre 40 kg/m</w:t>
      </w:r>
      <w:r>
        <w:rPr>
          <w:rStyle w:val="Default"/>
          <w:i/>
          <w:sz w:val="16"/>
        </w:rPr>
        <w:t>2</w:t>
      </w:r>
      <w:r>
        <w:rPr>
          <w:rStyle w:val="Default"/>
          <w:i/>
          <w:sz w:val="23"/>
        </w:rPr>
        <w:t>)</w:t>
      </w:r>
      <w:r>
        <w:rPr>
          <w:rStyle w:val="Default"/>
          <w:sz w:val="23"/>
        </w:rPr>
        <w:t xml:space="preserve">. </w:t>
      </w:r>
    </w:p>
    <w:p w:rsidR="00AE58B9" w:rsidRDefault="00AE58B9" w:rsidP="00AE58B9">
      <w:pPr>
        <w:pStyle w:val="Default"/>
        <w:rPr>
          <w:sz w:val="23"/>
          <w:szCs w:val="23"/>
        </w:rPr>
      </w:pPr>
      <w:r>
        <w:rPr>
          <w:rStyle w:val="Default"/>
          <w:sz w:val="23"/>
        </w:rPr>
        <w:t xml:space="preserve">6. Diabete mellito farmacologicamente trattato. </w:t>
      </w:r>
    </w:p>
    <w:p w:rsidR="00AE58B9" w:rsidRDefault="00AE58B9" w:rsidP="00AE58B9">
      <w:pPr>
        <w:pStyle w:val="Default"/>
        <w:rPr>
          <w:sz w:val="23"/>
          <w:szCs w:val="23"/>
        </w:rPr>
      </w:pPr>
      <w:r>
        <w:rPr>
          <w:rStyle w:val="Default"/>
          <w:sz w:val="23"/>
        </w:rPr>
        <w:t xml:space="preserve">7. Patologie croniche renali che necessitano di supporto/sostituzione temporanea o permanente delle funzioni renali </w:t>
      </w:r>
      <w:r>
        <w:rPr>
          <w:rStyle w:val="Default"/>
          <w:i/>
          <w:sz w:val="23"/>
        </w:rPr>
        <w:t>(dialisi)</w:t>
      </w:r>
      <w:r>
        <w:rPr>
          <w:rStyle w:val="Default"/>
          <w:sz w:val="23"/>
        </w:rPr>
        <w:t xml:space="preserve">. </w:t>
      </w:r>
    </w:p>
    <w:p w:rsidR="00AE58B9" w:rsidRDefault="00AE58B9" w:rsidP="00AE58B9">
      <w:pPr>
        <w:pStyle w:val="Default"/>
        <w:rPr>
          <w:sz w:val="23"/>
          <w:szCs w:val="23"/>
        </w:rPr>
      </w:pPr>
      <w:r>
        <w:rPr>
          <w:rStyle w:val="Default"/>
          <w:sz w:val="23"/>
        </w:rPr>
        <w:t xml:space="preserve">8. Patologie epatiche </w:t>
      </w:r>
      <w:r>
        <w:rPr>
          <w:rStyle w:val="Default"/>
          <w:i/>
          <w:sz w:val="23"/>
        </w:rPr>
        <w:t>(primarie o secondarie)</w:t>
      </w:r>
      <w:r>
        <w:rPr>
          <w:rStyle w:val="Default"/>
          <w:sz w:val="23"/>
        </w:rPr>
        <w:t xml:space="preserve">. </w:t>
      </w:r>
    </w:p>
    <w:p w:rsidR="00AE58B9" w:rsidRDefault="00AE58B9" w:rsidP="00AE58B9">
      <w:pPr>
        <w:pStyle w:val="Default"/>
        <w:rPr>
          <w:sz w:val="23"/>
          <w:szCs w:val="23"/>
        </w:rPr>
      </w:pPr>
    </w:p>
    <w:p w:rsidR="00AE58B9" w:rsidRPr="00707881" w:rsidRDefault="00AE58B9" w:rsidP="00AE58B9">
      <w:pPr>
        <w:rPr>
          <w:rFonts w:ascii="Calibri" w:hAnsi="Calibri" w:cs="Calibri"/>
          <w:color w:val="000000"/>
          <w:sz w:val="23"/>
          <w:szCs w:val="23"/>
        </w:rPr>
      </w:pPr>
      <w:r>
        <w:rPr>
          <w:rStyle w:val="Normln"/>
          <w:rFonts w:ascii="Calibri" w:hAnsi="Calibri"/>
          <w:color w:val="000000"/>
          <w:sz w:val="23"/>
        </w:rPr>
        <w:t xml:space="preserve">Nel gruppo a rischio figurano le persone che soddisfano uno o più dei suddetti punti e le persone che convivono nel medesimo nucleo familiare di una persona che soddisfa uno o più dei suddetti punti. </w:t>
      </w:r>
    </w:p>
    <w:sectPr w:rsidR="00AE58B9" w:rsidRPr="00707881" w:rsidSect="00056AD7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D61741F8"/>
    <w:multiLevelType w:val="hybridMultilevel"/>
    <w:tmpl w:val="EA2FFD22"/>
    <w:lvl w:ilvl="0">
      <w:start w:val="1"/>
      <w:numFmt w:val="ideographDigit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Y2sDA2Mze1sDQyMTZR0lEKTi0uzszPAykwqgUAdRuVWiwAAAA="/>
  </w:docVars>
  <w:rsids>
    <w:rsidRoot w:val="00433122"/>
    <w:rsid w:val="00056AD7"/>
    <w:rsid w:val="000D4B7C"/>
    <w:rsid w:val="005911C4"/>
    <w:rsid w:val="00AE5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6903D0-AD78-4045-A8ED-439D7C999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S Mincho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  <w:lang w:val="it-IT" w:eastAsia="it-IT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Default">
    <w:name w:val="Default"/>
    <w:rsid w:val="0043312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2143</Characters>
  <Application>Microsoft Office Word</Application>
  <DocSecurity>0</DocSecurity>
  <Lines>48</Lines>
  <Paragraphs>31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Kolář</dc:creator>
  <cp:keywords/>
  <cp:lastModifiedBy>Karel Kolář</cp:lastModifiedBy>
  <cp:revision>2</cp:revision>
  <dcterms:created xsi:type="dcterms:W3CDTF">2020-05-07T07:00:00Z</dcterms:created>
  <dcterms:modified xsi:type="dcterms:W3CDTF">2020-05-07T07:00:00Z</dcterms:modified>
</cp:coreProperties>
</file>