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DA5D2" w14:textId="77777777" w:rsidR="00172620" w:rsidRPr="00172620" w:rsidRDefault="00172620" w:rsidP="00581CA0">
      <w:pPr>
        <w:shd w:val="clear" w:color="auto" w:fill="FFFFFF"/>
        <w:bidi/>
        <w:spacing w:before="100" w:beforeAutospacing="1" w:after="100" w:afterAutospacing="1"/>
        <w:jc w:val="center"/>
        <w:outlineLvl w:val="0"/>
        <w:rPr>
          <w:rFonts w:ascii="Arial" w:eastAsia="Times New Roman" w:hAnsi="Arial"/>
          <w:b/>
          <w:bCs/>
          <w:color w:val="444444"/>
          <w:kern w:val="36"/>
          <w:sz w:val="38"/>
          <w:szCs w:val="38"/>
          <w:rtl/>
        </w:rPr>
      </w:pPr>
      <w:r>
        <w:rPr>
          <w:rFonts w:ascii="Arial" w:hAnsi="Arial" w:hint="cs"/>
          <w:b/>
          <w:bCs/>
          <w:color w:val="444444"/>
          <w:sz w:val="38"/>
          <w:szCs w:val="38"/>
          <w:rtl/>
        </w:rPr>
        <w:t xml:space="preserve">تصنيف الأجانب </w:t>
      </w:r>
    </w:p>
    <w:p w14:paraId="4BADA5D3" w14:textId="51A6745D" w:rsidR="00172620" w:rsidRPr="001E78DD" w:rsidRDefault="00172620" w:rsidP="001E78DD">
      <w:pPr>
        <w:shd w:val="clear" w:color="auto" w:fill="FFFFFF"/>
        <w:bidi/>
        <w:spacing w:before="100" w:beforeAutospacing="1" w:after="100" w:afterAutospacing="1"/>
        <w:jc w:val="both"/>
        <w:rPr>
          <w:rFonts w:ascii="Times New Roman" w:eastAsia="Times New Roman" w:hAnsi="Times New Roman"/>
          <w:color w:val="444444"/>
          <w:sz w:val="24"/>
          <w:szCs w:val="24"/>
          <w:rtl/>
        </w:rPr>
      </w:pPr>
      <w:r>
        <w:rPr>
          <w:rFonts w:ascii="Times New Roman" w:hAnsi="Times New Roman" w:hint="cs"/>
          <w:color w:val="444444"/>
          <w:sz w:val="24"/>
          <w:szCs w:val="24"/>
          <w:rtl/>
        </w:rPr>
        <w:t>يخضع تصنيف الأجانب لقانون التعليم والمبادئ التوجيهية المنهجية لوزارة التعليم والشباب والرياضة (MEYS).</w:t>
      </w:r>
      <w:r>
        <w:rPr>
          <w:rFonts w:ascii="Times New Roman" w:hAnsi="Times New Roman" w:hint="cs"/>
          <w:color w:val="444444"/>
          <w:sz w:val="24"/>
          <w:szCs w:val="24"/>
          <w:rtl/>
        </w:rPr>
        <w:cr/>
      </w:r>
      <w:r>
        <w:rPr>
          <w:rFonts w:ascii="Times New Roman" w:hAnsi="Times New Roman" w:hint="cs"/>
          <w:color w:val="444444"/>
          <w:sz w:val="24"/>
          <w:szCs w:val="24"/>
          <w:rtl/>
        </w:rPr>
        <w:br/>
        <w:t xml:space="preserve"> عند تقييم أطفال الأجانب في "اللغة التشيكية والأدب" ، سيتم أخذ مستوى المعرفة باللغة التشيكية في الاعتبار.</w:t>
      </w:r>
      <w:r>
        <w:rPr>
          <w:rFonts w:ascii="Times New Roman" w:hAnsi="Times New Roman" w:hint="cs"/>
          <w:color w:val="444444"/>
          <w:sz w:val="24"/>
          <w:szCs w:val="24"/>
          <w:rtl/>
        </w:rPr>
        <w:cr/>
      </w:r>
    </w:p>
    <w:p w14:paraId="4BADA5D4" w14:textId="79CAF171" w:rsidR="00172620" w:rsidRPr="001E78DD" w:rsidRDefault="00172620" w:rsidP="001E78DD">
      <w:pPr>
        <w:shd w:val="clear" w:color="auto" w:fill="FFFFFF"/>
        <w:bidi/>
        <w:spacing w:before="100" w:beforeAutospacing="1" w:after="100" w:afterAutospacing="1"/>
        <w:jc w:val="both"/>
        <w:rPr>
          <w:rFonts w:ascii="Times New Roman" w:eastAsia="Times New Roman" w:hAnsi="Times New Roman"/>
          <w:color w:val="444444"/>
          <w:sz w:val="24"/>
          <w:szCs w:val="24"/>
          <w:rtl/>
        </w:rPr>
      </w:pPr>
      <w:r>
        <w:rPr>
          <w:rFonts w:hint="cs"/>
          <w:rtl/>
        </w:rPr>
        <w:t xml:space="preserve"> يتم تقييم نتائج تعليم التلاميذ الذين ليسوا من مواطني الجمهورية التشيكية ويشاركون في التعليم الإلزامي في الجمهورية التشيكية وفقاً لأحكام المواد 51 إلى 53 من </w:t>
      </w:r>
      <w:hyperlink r:id="rId10" w:tgtFrame="_blank" w:history="1">
        <w:r>
          <w:rPr>
            <w:rFonts w:ascii="Times New Roman" w:hAnsi="Times New Roman" w:hint="cs"/>
            <w:sz w:val="24"/>
            <w:szCs w:val="24"/>
            <w:rtl/>
          </w:rPr>
          <w:t xml:space="preserve">قانون التعليم </w:t>
        </w:r>
      </w:hyperlink>
      <w:r>
        <w:rPr>
          <w:rFonts w:hint="cs"/>
          <w:rtl/>
        </w:rPr>
        <w:t xml:space="preserve"> والأقسام من 14 إلى 17 من</w:t>
      </w:r>
      <w:hyperlink r:id="rId11" w:tgtFrame="_blank" w:history="1">
        <w:r>
          <w:rPr>
            <w:rFonts w:ascii="Times New Roman" w:hAnsi="Times New Roman" w:hint="cs"/>
            <w:sz w:val="24"/>
            <w:szCs w:val="24"/>
            <w:rtl/>
          </w:rPr>
          <w:t>المرسوم رقم 48 /2005 بشأن التعليم الابتدائي. التعليم والمتطلبات المحدده للالتحاق بالمدارس الإلزامية</w:t>
        </w:r>
      </w:hyperlink>
      <w:r>
        <w:rPr>
          <w:rFonts w:hint="cs"/>
          <w:rtl/>
        </w:rPr>
        <w:t>.</w:t>
      </w:r>
      <w:r>
        <w:rPr>
          <w:rFonts w:hint="cs"/>
          <w:rtl/>
        </w:rPr>
        <w:cr/>
      </w:r>
    </w:p>
    <w:p w14:paraId="4BADA5D5" w14:textId="799D7E33" w:rsidR="00172620" w:rsidRPr="001E78DD" w:rsidRDefault="00172620" w:rsidP="001E78DD">
      <w:pPr>
        <w:shd w:val="clear" w:color="auto" w:fill="FFFFFF"/>
        <w:bidi/>
        <w:spacing w:before="100" w:beforeAutospacing="1" w:after="100" w:afterAutospacing="1"/>
        <w:jc w:val="both"/>
        <w:rPr>
          <w:rFonts w:ascii="Times New Roman" w:eastAsia="Times New Roman" w:hAnsi="Times New Roman"/>
          <w:color w:val="444444"/>
          <w:sz w:val="24"/>
          <w:szCs w:val="24"/>
          <w:rtl/>
        </w:rPr>
      </w:pPr>
      <w:r>
        <w:rPr>
          <w:rFonts w:ascii="Times New Roman" w:hAnsi="Times New Roman" w:hint="cs"/>
          <w:color w:val="444444"/>
          <w:sz w:val="24"/>
          <w:szCs w:val="24"/>
          <w:rtl/>
        </w:rPr>
        <w:t>عند تقييم هؤلاء التلاميذ ، يعتبر مستوى المعرفة باللغة التشيكية أمرا ذو اهمية خاصة وفقًا للقسم 15 (2) و (4) من المرسوم الذي يؤثر على أداء التلميذ.</w:t>
      </w:r>
      <w:r>
        <w:rPr>
          <w:rFonts w:ascii="Times New Roman" w:hAnsi="Times New Roman" w:hint="cs"/>
          <w:color w:val="444444"/>
          <w:sz w:val="24"/>
          <w:szCs w:val="24"/>
          <w:rtl/>
        </w:rPr>
        <w:cr/>
      </w:r>
      <w:r>
        <w:rPr>
          <w:rFonts w:ascii="Times New Roman" w:hAnsi="Times New Roman" w:hint="cs"/>
          <w:color w:val="444444"/>
          <w:sz w:val="24"/>
          <w:szCs w:val="24"/>
          <w:rtl/>
        </w:rPr>
        <w:br/>
        <w:t>عند تقييم هؤلاء التلاميذ على المحتوى التعليمي للمجال التعليمي "اللغة التشيكية والأدب" كما هو محدد في برنامج التعليم الإطاري للتعليم الابتدائي (أو محتوى المادة "اللغة والأدب التشيكي" وفقاً للمناهج الدراسية الحالية للتعليم الابتدائي) ، يعتبر مستوى المعرفة باللغة التشيكية في نهاية ثلاث فترات متتالية بعد بدء الالتحاق بالمدرسة في الجمهورية التشيكية دائمًا حالة خاصه وفقًا للقسم 15 (2) و (4) من المرسوم الذي يؤثر على أداء التلميذ .</w:t>
      </w:r>
      <w:r>
        <w:rPr>
          <w:rFonts w:ascii="Times New Roman" w:hAnsi="Times New Roman" w:hint="cs"/>
          <w:color w:val="444444"/>
          <w:sz w:val="24"/>
          <w:szCs w:val="24"/>
          <w:rtl/>
        </w:rPr>
        <w:cr/>
      </w:r>
    </w:p>
    <w:p w14:paraId="4BADA5D6" w14:textId="29FF5800" w:rsidR="00172620" w:rsidRPr="001E78DD" w:rsidRDefault="00172620" w:rsidP="001E78DD">
      <w:pPr>
        <w:shd w:val="clear" w:color="auto" w:fill="FFFFFF"/>
        <w:bidi/>
        <w:spacing w:before="100" w:beforeAutospacing="1" w:after="100" w:afterAutospacing="1"/>
        <w:jc w:val="both"/>
        <w:rPr>
          <w:rFonts w:ascii="Times New Roman" w:eastAsia="Times New Roman" w:hAnsi="Times New Roman"/>
          <w:color w:val="444444"/>
          <w:sz w:val="24"/>
          <w:szCs w:val="24"/>
          <w:rtl/>
        </w:rPr>
      </w:pPr>
      <w:r>
        <w:rPr>
          <w:rFonts w:ascii="Times New Roman" w:hAnsi="Times New Roman" w:hint="cs"/>
          <w:color w:val="444444"/>
          <w:sz w:val="24"/>
          <w:szCs w:val="24"/>
          <w:rtl/>
        </w:rPr>
        <w:t>في نهاية الفصل الدراسي الأول ، حتى الطلاب الأجانب لا يجب تقييمهم في تقرير المدرسة ، حتى في تاريخ بديل.</w:t>
      </w:r>
      <w:r>
        <w:rPr>
          <w:rFonts w:ascii="Times New Roman" w:hAnsi="Times New Roman" w:hint="cs"/>
          <w:color w:val="444444"/>
          <w:sz w:val="24"/>
          <w:szCs w:val="24"/>
          <w:rtl/>
        </w:rPr>
        <w:cr/>
      </w:r>
      <w:r>
        <w:rPr>
          <w:rFonts w:ascii="Times New Roman" w:hAnsi="Times New Roman" w:hint="cs"/>
          <w:color w:val="444444"/>
          <w:sz w:val="24"/>
          <w:szCs w:val="24"/>
          <w:rtl/>
        </w:rPr>
        <w:br/>
        <w:t xml:space="preserve"> ومع ذلك ، إذا لم يتم تقييم التلميذ في نهاية الفصل الدراسي الثاني ، فسيتعين عليه إعادة السنة.</w:t>
      </w:r>
      <w:r>
        <w:rPr>
          <w:rFonts w:ascii="Times New Roman" w:hAnsi="Times New Roman" w:hint="cs"/>
          <w:color w:val="444444"/>
          <w:sz w:val="24"/>
          <w:szCs w:val="24"/>
          <w:rtl/>
        </w:rPr>
        <w:cr/>
      </w:r>
    </w:p>
    <w:p w14:paraId="4BADA5D7" w14:textId="77777777" w:rsidR="00172620" w:rsidRPr="001E78DD" w:rsidRDefault="00172620" w:rsidP="001E78DD">
      <w:pPr>
        <w:shd w:val="clear" w:color="auto" w:fill="FFFFFF"/>
        <w:bidi/>
        <w:spacing w:before="100" w:beforeAutospacing="1" w:after="100" w:afterAutospacing="1"/>
        <w:jc w:val="both"/>
        <w:rPr>
          <w:rFonts w:ascii="Times New Roman" w:eastAsia="Times New Roman" w:hAnsi="Times New Roman"/>
          <w:color w:val="444444"/>
          <w:sz w:val="24"/>
          <w:szCs w:val="24"/>
          <w:rtl/>
        </w:rPr>
      </w:pPr>
      <w:r>
        <w:rPr>
          <w:rFonts w:ascii="Times New Roman" w:hAnsi="Times New Roman" w:hint="cs"/>
          <w:color w:val="444444"/>
          <w:sz w:val="24"/>
          <w:szCs w:val="24"/>
          <w:rtl/>
        </w:rPr>
        <w:t>يحق لمواطني الجمهورية السلوفاكية استخدام اللغة السلوفاكية أثناء دراستهم ، باستثناء موضوع "اللغة والأدب التشيكي".</w:t>
      </w:r>
      <w:r>
        <w:rPr>
          <w:rFonts w:ascii="Times New Roman" w:hAnsi="Times New Roman" w:hint="cs"/>
          <w:color w:val="444444"/>
          <w:sz w:val="24"/>
          <w:szCs w:val="24"/>
          <w:rtl/>
        </w:rPr>
        <w:cr/>
      </w:r>
      <w:r>
        <w:rPr>
          <w:rFonts w:ascii="Times New Roman" w:hAnsi="Times New Roman" w:hint="cs"/>
          <w:color w:val="444444"/>
          <w:sz w:val="24"/>
          <w:szCs w:val="24"/>
          <w:rtl/>
        </w:rPr>
        <w:br/>
      </w:r>
    </w:p>
    <w:p w14:paraId="4BADA5D8" w14:textId="77777777" w:rsidR="00172620" w:rsidRPr="00D50EB3" w:rsidRDefault="00172620" w:rsidP="00D50EB3">
      <w:pPr>
        <w:pStyle w:val="Nadpis1"/>
        <w:shd w:val="clear" w:color="auto" w:fill="FFFFFF"/>
        <w:bidi/>
        <w:jc w:val="center"/>
        <w:rPr>
          <w:rFonts w:ascii="Times New Roman" w:hAnsi="Times New Roman"/>
          <w:color w:val="444444"/>
          <w:sz w:val="28"/>
          <w:szCs w:val="28"/>
          <w:rtl/>
        </w:rPr>
      </w:pPr>
      <w:r>
        <w:rPr>
          <w:rFonts w:ascii="Times New Roman" w:hAnsi="Times New Roman" w:hint="cs"/>
          <w:color w:val="444444"/>
          <w:sz w:val="28"/>
          <w:szCs w:val="28"/>
          <w:rtl/>
        </w:rPr>
        <w:t>دعم اللغة (وفقًا للمادة 16 من اللوائح المدرسية)</w:t>
      </w:r>
      <w:r>
        <w:rPr>
          <w:rFonts w:ascii="Times New Roman" w:hAnsi="Times New Roman" w:hint="cs"/>
          <w:color w:val="444444"/>
          <w:sz w:val="28"/>
          <w:szCs w:val="28"/>
          <w:rtl/>
        </w:rPr>
        <w:cr/>
      </w:r>
      <w:r>
        <w:rPr>
          <w:rFonts w:ascii="Times New Roman" w:hAnsi="Times New Roman" w:hint="cs"/>
          <w:color w:val="444444"/>
          <w:sz w:val="28"/>
          <w:szCs w:val="28"/>
          <w:rtl/>
        </w:rPr>
        <w:br/>
      </w:r>
    </w:p>
    <w:p w14:paraId="4BADA5D9" w14:textId="77777777" w:rsidR="00172620" w:rsidRPr="001E78DD" w:rsidRDefault="00172620" w:rsidP="001E78DD">
      <w:pPr>
        <w:pStyle w:val="Normlnweb"/>
        <w:shd w:val="clear" w:color="auto" w:fill="FFFFFF"/>
        <w:bidi/>
        <w:jc w:val="both"/>
        <w:rPr>
          <w:color w:val="444444"/>
          <w:rtl/>
        </w:rPr>
      </w:pPr>
      <w:r>
        <w:rPr>
          <w:rFonts w:hint="cs"/>
          <w:b/>
          <w:bCs/>
          <w:rtl/>
        </w:rPr>
        <w:t xml:space="preserve"> وبالتالي ، يحق للتلاميذ الأجانب الجدد الحصول على </w:t>
      </w:r>
      <w:hyperlink r:id="rId12" w:history="1">
        <w:r>
          <w:rPr>
            <w:rStyle w:val="Hypertextovodkaz"/>
            <w:rFonts w:hint="cs"/>
            <w:b/>
            <w:color w:val="auto"/>
            <w:rtl/>
          </w:rPr>
          <w:t>تعليم لغوي</w:t>
        </w:r>
      </w:hyperlink>
      <w:r>
        <w:rPr>
          <w:rFonts w:hint="cs"/>
          <w:b/>
          <w:bCs/>
          <w:rtl/>
        </w:rPr>
        <w:t xml:space="preserve"> مجاني.</w:t>
      </w:r>
      <w:r>
        <w:rPr>
          <w:rFonts w:hint="cs"/>
          <w:rtl/>
        </w:rPr>
        <w:cr/>
      </w:r>
      <w:r>
        <w:rPr>
          <w:rFonts w:hint="cs"/>
          <w:rtl/>
        </w:rPr>
        <w:br/>
      </w:r>
      <w:r>
        <w:rPr>
          <w:rFonts w:hint="cs"/>
          <w:color w:val="444444"/>
          <w:rtl/>
        </w:rPr>
        <w:t>ولكن ماذا عن التلاميذ الذين عاشوا في جمهورية التشيك لفترة أطول من الزمن ، يمكنهم التواصل باللغة التشيكية بشكل جيد نسبياً ولكنهم يفتقرون إلى المهارات اللغوية لمهام أكثر صعوبة في اللغة التشيكية وغيرها من المواد؟</w:t>
      </w:r>
      <w:r>
        <w:rPr>
          <w:rFonts w:hint="cs"/>
          <w:color w:val="444444"/>
          <w:rtl/>
        </w:rPr>
        <w:cr/>
      </w:r>
      <w:r>
        <w:rPr>
          <w:rFonts w:hint="cs"/>
          <w:color w:val="444444"/>
          <w:rtl/>
        </w:rPr>
        <w:br/>
        <w:t xml:space="preserve"> هل يحق لهم الحصول على الدعم؟</w:t>
      </w:r>
      <w:r>
        <w:rPr>
          <w:rFonts w:hint="cs"/>
          <w:color w:val="444444"/>
          <w:rtl/>
        </w:rPr>
        <w:cr/>
      </w:r>
      <w:r>
        <w:rPr>
          <w:rFonts w:hint="cs"/>
          <w:color w:val="444444"/>
          <w:rtl/>
        </w:rPr>
        <w:br/>
        <w:t xml:space="preserve"> إذا كان الأمر كذلك ، ما هو الدعم؟</w:t>
      </w:r>
      <w:r>
        <w:rPr>
          <w:rFonts w:hint="cs"/>
          <w:color w:val="444444"/>
          <w:rtl/>
        </w:rPr>
        <w:cr/>
      </w:r>
      <w:r>
        <w:rPr>
          <w:rFonts w:hint="cs"/>
          <w:color w:val="444444"/>
          <w:rtl/>
        </w:rPr>
        <w:br/>
        <w:t xml:space="preserve"> كيفية العمل مع التلاميذ الذين يصعب تنظيم تدريبهم على اللغة وفقًا للقسم 20 (هل هم الوحيدون في المدرسة)؟</w:t>
      </w:r>
      <w:r>
        <w:rPr>
          <w:rFonts w:hint="cs"/>
          <w:color w:val="444444"/>
          <w:rtl/>
        </w:rPr>
        <w:cr/>
      </w:r>
      <w:r>
        <w:rPr>
          <w:rFonts w:hint="cs"/>
          <w:color w:val="444444"/>
          <w:rtl/>
        </w:rPr>
        <w:br/>
      </w:r>
    </w:p>
    <w:p w14:paraId="4BADA5DA" w14:textId="77777777" w:rsidR="00172620" w:rsidRPr="001E78DD" w:rsidRDefault="00172620" w:rsidP="001E78DD">
      <w:pPr>
        <w:pStyle w:val="Normlnweb"/>
        <w:shd w:val="clear" w:color="auto" w:fill="FFFFFF"/>
        <w:bidi/>
        <w:jc w:val="both"/>
        <w:rPr>
          <w:rtl/>
        </w:rPr>
      </w:pPr>
      <w:r>
        <w:rPr>
          <w:rFonts w:hint="cs"/>
          <w:rtl/>
        </w:rPr>
        <w:t xml:space="preserve"> يُعتبر التلاميذ الذين لديهم معرفة كافية بلغة التدريس كتلاميذ ذوي احتياجات تعليمية خاصة (</w:t>
      </w:r>
      <w:r>
        <w:t>SEN</w:t>
      </w:r>
      <w:r>
        <w:rPr>
          <w:rFonts w:hint="cs"/>
          <w:rtl/>
        </w:rPr>
        <w:t xml:space="preserve">) اعتبارًا من </w:t>
      </w:r>
      <w:r>
        <w:rPr>
          <w:rFonts w:hint="cs"/>
          <w:b/>
          <w:bCs/>
          <w:rtl/>
        </w:rPr>
        <w:t>سبتمبر 2016</w:t>
      </w:r>
      <w:r>
        <w:rPr>
          <w:rFonts w:hint="cs"/>
          <w:rtl/>
        </w:rPr>
        <w:t xml:space="preserve"> بسبب تعديل </w:t>
      </w:r>
      <w:hyperlink r:id="rId13" w:history="1">
        <w:r>
          <w:rPr>
            <w:rStyle w:val="Hypertextovodkaz"/>
            <w:rFonts w:hint="cs"/>
            <w:color w:val="auto"/>
            <w:rtl/>
          </w:rPr>
          <w:t xml:space="preserve">قانون التعليم </w:t>
        </w:r>
      </w:hyperlink>
      <w:r>
        <w:rPr>
          <w:rFonts w:hint="cs"/>
          <w:rtl/>
        </w:rPr>
        <w:t xml:space="preserve">  </w:t>
      </w:r>
      <w:hyperlink r:id="rId14" w:history="1">
        <w:r>
          <w:rPr>
            <w:rStyle w:val="Hypertextovodkaz"/>
            <w:rFonts w:hint="cs"/>
            <w:color w:val="auto"/>
            <w:rtl/>
          </w:rPr>
          <w:t xml:space="preserve">واللائحة التنفيذية (المرسوم 27 /2016 </w:t>
        </w:r>
      </w:hyperlink>
      <w:r>
        <w:rPr>
          <w:rFonts w:hint="cs"/>
          <w:rtl/>
        </w:rPr>
        <w:t xml:space="preserve">، بشأن تعليم التلاميذ ذوي احتياجات التعليم </w:t>
      </w:r>
      <w:r>
        <w:rPr>
          <w:rFonts w:hint="cs"/>
          <w:rtl/>
        </w:rPr>
        <w:lastRenderedPageBreak/>
        <w:t>الخاصه والتلاميذ الموهوبين).</w:t>
      </w:r>
      <w:r>
        <w:rPr>
          <w:rFonts w:hint="cs"/>
          <w:rtl/>
        </w:rPr>
        <w:cr/>
      </w:r>
      <w:r>
        <w:rPr>
          <w:rFonts w:hint="cs"/>
          <w:rtl/>
        </w:rPr>
        <w:br/>
      </w:r>
    </w:p>
    <w:p w14:paraId="4BADA5DB" w14:textId="0E4E77C5" w:rsidR="00172620" w:rsidRPr="001E78DD" w:rsidRDefault="00172620" w:rsidP="001E78DD">
      <w:pPr>
        <w:pStyle w:val="Normlnweb"/>
        <w:shd w:val="clear" w:color="auto" w:fill="FFFFFF"/>
        <w:bidi/>
        <w:jc w:val="both"/>
        <w:rPr>
          <w:color w:val="444444"/>
          <w:rtl/>
        </w:rPr>
      </w:pPr>
      <w:r>
        <w:rPr>
          <w:rFonts w:hint="cs"/>
          <w:rtl/>
        </w:rPr>
        <w:t xml:space="preserve">ويرتبط النظام الجديد المكون من خمسة مستويات لتدابير الدعم ، </w:t>
      </w:r>
      <w:r>
        <w:rPr>
          <w:rStyle w:val="Siln"/>
          <w:rFonts w:hint="cs"/>
          <w:b w:val="0"/>
          <w:rtl/>
        </w:rPr>
        <w:t>والدعم اللغوي للتلاميذ مع</w:t>
      </w:r>
      <w:r>
        <w:rPr>
          <w:rFonts w:hint="cs"/>
          <w:rtl/>
        </w:rPr>
        <w:t xml:space="preserve">  </w:t>
      </w:r>
      <w:r>
        <w:rPr>
          <w:rStyle w:val="Siln"/>
          <w:rFonts w:hint="cs"/>
          <w:rtl/>
        </w:rPr>
        <w:t>اللغة التشيكية كلغة ثانية (</w:t>
      </w:r>
      <w:r>
        <w:rPr>
          <w:rStyle w:val="Siln"/>
        </w:rPr>
        <w:t>CSL</w:t>
      </w:r>
      <w:r>
        <w:rPr>
          <w:rStyle w:val="Siln"/>
          <w:rFonts w:hint="cs"/>
          <w:rtl/>
        </w:rPr>
        <w:t>) والذي يرتبط أساسا بالتدابير في المستويين الثاني والثالث من الدعم</w:t>
      </w:r>
      <w:r>
        <w:rPr>
          <w:rFonts w:hint="cs"/>
          <w:rtl/>
        </w:rPr>
        <w:t>.</w:t>
      </w:r>
      <w:r>
        <w:rPr>
          <w:rFonts w:hint="cs"/>
          <w:rtl/>
        </w:rPr>
        <w:cr/>
      </w:r>
      <w:r>
        <w:rPr>
          <w:rFonts w:hint="cs"/>
          <w:rtl/>
        </w:rPr>
        <w:br/>
      </w:r>
      <w:r>
        <w:rPr>
          <w:rFonts w:hint="cs"/>
          <w:color w:val="444444"/>
          <w:rtl/>
        </w:rPr>
        <w:t xml:space="preserve"> في كلتا الحالتين ، من الضروري الحصول على </w:t>
      </w:r>
      <w:r>
        <w:rPr>
          <w:rStyle w:val="Siln"/>
          <w:rFonts w:hint="cs"/>
          <w:b w:val="0"/>
          <w:color w:val="444444"/>
          <w:rtl/>
        </w:rPr>
        <w:t xml:space="preserve">توصية من مرفق الإرشاد المدرسي </w:t>
      </w:r>
      <w:r>
        <w:rPr>
          <w:rFonts w:hint="cs"/>
          <w:color w:val="444444"/>
          <w:rtl/>
        </w:rPr>
        <w:t>(SCF).</w:t>
      </w:r>
      <w:r>
        <w:rPr>
          <w:rFonts w:hint="cs"/>
          <w:color w:val="444444"/>
          <w:rtl/>
        </w:rPr>
        <w:cr/>
      </w:r>
      <w:r>
        <w:rPr>
          <w:rFonts w:hint="cs"/>
          <w:color w:val="444444"/>
          <w:rtl/>
        </w:rPr>
        <w:br/>
        <w:t xml:space="preserve"> ولذلك ، فمن الضروري </w:t>
      </w:r>
      <w:r>
        <w:rPr>
          <w:rStyle w:val="Siln"/>
          <w:rFonts w:hint="cs"/>
          <w:color w:val="444444"/>
          <w:rtl/>
        </w:rPr>
        <w:t xml:space="preserve">إخطار الوالدين </w:t>
      </w:r>
      <w:r>
        <w:rPr>
          <w:rFonts w:hint="cs"/>
          <w:color w:val="444444"/>
          <w:rtl/>
        </w:rPr>
        <w:t xml:space="preserve">اللذين </w:t>
      </w:r>
      <w:r>
        <w:rPr>
          <w:rStyle w:val="Siln"/>
          <w:rFonts w:hint="cs"/>
          <w:color w:val="444444"/>
          <w:rtl/>
        </w:rPr>
        <w:t>يتم إجراء</w:t>
      </w:r>
      <w:r>
        <w:rPr>
          <w:rFonts w:hint="cs"/>
          <w:color w:val="444444"/>
          <w:rtl/>
        </w:rPr>
        <w:t xml:space="preserve"> فحصهما في إطار التنسيق الاجتماعي (</w:t>
      </w:r>
      <w:r>
        <w:rPr>
          <w:color w:val="444444"/>
        </w:rPr>
        <w:t>SCF</w:t>
      </w:r>
      <w:r>
        <w:rPr>
          <w:rFonts w:hint="cs"/>
          <w:color w:val="444444"/>
          <w:rtl/>
        </w:rPr>
        <w:t xml:space="preserve">) ، </w:t>
      </w:r>
      <w:r>
        <w:rPr>
          <w:rStyle w:val="Siln"/>
          <w:rFonts w:hint="cs"/>
          <w:color w:val="444444"/>
          <w:rtl/>
        </w:rPr>
        <w:t xml:space="preserve">وبموافقتهما </w:t>
      </w:r>
      <w:r>
        <w:rPr>
          <w:rFonts w:hint="cs"/>
          <w:color w:val="444444"/>
          <w:rtl/>
        </w:rPr>
        <w:t>سيتم تنفيذ تدابير الدعم المقترحة.</w:t>
      </w:r>
      <w:r>
        <w:rPr>
          <w:rFonts w:hint="cs"/>
          <w:color w:val="444444"/>
          <w:rtl/>
        </w:rPr>
        <w:cr/>
      </w:r>
      <w:bookmarkStart w:id="0" w:name="_GoBack"/>
      <w:bookmarkEnd w:id="0"/>
    </w:p>
    <w:p w14:paraId="4BADA5DC" w14:textId="3ED862AE" w:rsidR="00172620" w:rsidRPr="00D50EB3" w:rsidRDefault="00172620" w:rsidP="00D50EB3">
      <w:pPr>
        <w:pStyle w:val="Nadpis2"/>
        <w:shd w:val="clear" w:color="auto" w:fill="FFFFFF"/>
        <w:bidi/>
        <w:jc w:val="center"/>
        <w:rPr>
          <w:rFonts w:ascii="Times New Roman" w:hAnsi="Times New Roman"/>
          <w:color w:val="444444"/>
          <w:kern w:val="36"/>
          <w:sz w:val="28"/>
          <w:szCs w:val="28"/>
          <w:rtl/>
        </w:rPr>
      </w:pPr>
      <w:r>
        <w:rPr>
          <w:rFonts w:ascii="Times New Roman" w:hAnsi="Times New Roman" w:hint="cs"/>
          <w:color w:val="444444"/>
          <w:sz w:val="28"/>
          <w:szCs w:val="28"/>
          <w:rtl/>
        </w:rPr>
        <w:t>من هم التلاميذ المؤهلين لتدابير الدعم (SM)؟</w:t>
      </w:r>
      <w:r>
        <w:rPr>
          <w:rFonts w:ascii="Times New Roman" w:hAnsi="Times New Roman" w:hint="cs"/>
          <w:color w:val="444444"/>
          <w:sz w:val="28"/>
          <w:szCs w:val="28"/>
          <w:rtl/>
        </w:rPr>
        <w:cr/>
      </w:r>
    </w:p>
    <w:p w14:paraId="4BADA5DD" w14:textId="64522814" w:rsidR="00172620" w:rsidRPr="00CE7511" w:rsidRDefault="00172620" w:rsidP="001E78DD">
      <w:pPr>
        <w:pStyle w:val="Nadpis3"/>
        <w:numPr>
          <w:ilvl w:val="0"/>
          <w:numId w:val="5"/>
        </w:numPr>
        <w:shd w:val="clear" w:color="auto" w:fill="FFFFFF"/>
        <w:bidi/>
        <w:jc w:val="both"/>
        <w:rPr>
          <w:rFonts w:ascii="Times New Roman" w:hAnsi="Times New Roman"/>
          <w:b w:val="0"/>
          <w:color w:val="444444"/>
          <w:sz w:val="24"/>
          <w:szCs w:val="24"/>
          <w:rtl/>
        </w:rPr>
      </w:pPr>
      <w:r>
        <w:rPr>
          <w:rFonts w:ascii="Times New Roman" w:hAnsi="Times New Roman" w:hint="cs"/>
          <w:color w:val="444444"/>
          <w:sz w:val="24"/>
          <w:szCs w:val="24"/>
          <w:rtl/>
        </w:rPr>
        <w:t xml:space="preserve">تتعلق تدابير دعم المستوى 2 بالتلاميذ الذين </w:t>
      </w:r>
      <w:r>
        <w:rPr>
          <w:rStyle w:val="Siln"/>
          <w:rFonts w:ascii="Times New Roman" w:hAnsi="Times New Roman" w:hint="cs"/>
          <w:b/>
          <w:color w:val="444444"/>
          <w:sz w:val="24"/>
          <w:szCs w:val="24"/>
          <w:rtl/>
        </w:rPr>
        <w:t xml:space="preserve">لديهم معرفة غير كافية بلغة التدريس </w:t>
      </w:r>
      <w:r>
        <w:rPr>
          <w:rFonts w:ascii="Times New Roman" w:hAnsi="Times New Roman" w:hint="cs"/>
          <w:color w:val="444444"/>
          <w:sz w:val="24"/>
          <w:szCs w:val="24"/>
          <w:rtl/>
        </w:rPr>
        <w:t>(المستوى التقريبي للغة التشيكية في B1 - B2).</w:t>
      </w:r>
      <w:r>
        <w:rPr>
          <w:rFonts w:ascii="Times New Roman" w:hAnsi="Times New Roman" w:hint="cs"/>
          <w:color w:val="444444"/>
          <w:sz w:val="24"/>
          <w:szCs w:val="24"/>
          <w:rtl/>
        </w:rPr>
        <w:cr/>
      </w:r>
    </w:p>
    <w:p w14:paraId="4BADA5DE" w14:textId="59C7E2BC" w:rsidR="00172620" w:rsidRPr="00CE7511" w:rsidRDefault="00172620" w:rsidP="00CE7511">
      <w:pPr>
        <w:pStyle w:val="Normlnweb"/>
        <w:shd w:val="clear" w:color="auto" w:fill="FFFFFF"/>
        <w:bidi/>
        <w:rPr>
          <w:color w:val="444444"/>
          <w:rtl/>
        </w:rPr>
      </w:pPr>
      <w:r>
        <w:rPr>
          <w:rStyle w:val="Siln"/>
          <w:rFonts w:hint="cs"/>
          <w:color w:val="444444"/>
          <w:rtl/>
        </w:rPr>
        <w:t>تدابير الدعم الموصى بها</w:t>
      </w:r>
      <w:r>
        <w:rPr>
          <w:rFonts w:hint="cs"/>
          <w:color w:val="444444"/>
          <w:rtl/>
        </w:rPr>
        <w:t>:</w:t>
      </w:r>
      <w:r>
        <w:rPr>
          <w:rFonts w:hint="cs"/>
          <w:color w:val="444444"/>
          <w:rtl/>
        </w:rPr>
        <w:cr/>
      </w:r>
    </w:p>
    <w:p w14:paraId="4BADA5DF" w14:textId="3AF140DB" w:rsidR="00172620" w:rsidRPr="00CE7511" w:rsidRDefault="00172620" w:rsidP="00CE7511">
      <w:pPr>
        <w:numPr>
          <w:ilvl w:val="0"/>
          <w:numId w:val="1"/>
        </w:numPr>
        <w:shd w:val="clear" w:color="auto" w:fill="FFFFFF"/>
        <w:bidi/>
        <w:spacing w:before="100" w:beforeAutospacing="1" w:after="100" w:afterAutospacing="1"/>
        <w:jc w:val="both"/>
        <w:rPr>
          <w:rFonts w:ascii="Times New Roman" w:hAnsi="Times New Roman"/>
          <w:color w:val="444444"/>
          <w:sz w:val="24"/>
          <w:szCs w:val="24"/>
          <w:rtl/>
        </w:rPr>
      </w:pPr>
      <w:r>
        <w:rPr>
          <w:rFonts w:ascii="Times New Roman" w:hAnsi="Times New Roman" w:hint="cs"/>
          <w:color w:val="444444"/>
          <w:sz w:val="24"/>
          <w:szCs w:val="24"/>
          <w:rtl/>
        </w:rPr>
        <w:t>الكتب والوسائل التعليمية الخاصة (كتاب تشيكي للأجانب) ؛</w:t>
      </w:r>
    </w:p>
    <w:p w14:paraId="4BADA5E0" w14:textId="65927BCB" w:rsidR="00172620" w:rsidRPr="00CE7511" w:rsidRDefault="00172620" w:rsidP="00CE7511">
      <w:pPr>
        <w:numPr>
          <w:ilvl w:val="0"/>
          <w:numId w:val="1"/>
        </w:numPr>
        <w:shd w:val="clear" w:color="auto" w:fill="FFFFFF"/>
        <w:bidi/>
        <w:spacing w:before="100" w:beforeAutospacing="1" w:after="100" w:afterAutospacing="1"/>
        <w:jc w:val="both"/>
        <w:rPr>
          <w:rFonts w:ascii="Times New Roman" w:hAnsi="Times New Roman"/>
          <w:color w:val="444444"/>
          <w:sz w:val="24"/>
          <w:szCs w:val="24"/>
          <w:rtl/>
        </w:rPr>
      </w:pPr>
      <w:r>
        <w:rPr>
          <w:rFonts w:ascii="Times New Roman" w:hAnsi="Times New Roman" w:hint="cs"/>
          <w:color w:val="444444"/>
          <w:sz w:val="24"/>
          <w:szCs w:val="24"/>
          <w:rtl/>
        </w:rPr>
        <w:t xml:space="preserve"> ساعة واحدة في الأسبوع من </w:t>
      </w:r>
      <w:r>
        <w:rPr>
          <w:rStyle w:val="Siln"/>
          <w:rFonts w:ascii="Times New Roman" w:hAnsi="Times New Roman" w:hint="cs"/>
          <w:color w:val="444444"/>
          <w:sz w:val="24"/>
          <w:szCs w:val="24"/>
          <w:rtl/>
        </w:rPr>
        <w:t xml:space="preserve"> التدخل التربوي</w:t>
      </w:r>
      <w:r>
        <w:rPr>
          <w:rFonts w:ascii="Times New Roman" w:hAnsi="Times New Roman" w:hint="cs"/>
          <w:color w:val="444444"/>
          <w:sz w:val="24"/>
          <w:szCs w:val="24"/>
          <w:rtl/>
        </w:rPr>
        <w:t xml:space="preserve"> (للعمل مع التلميذ أو الصف في المدرسة) - تركز ، على سبيل المثال ، على الدعم في اللغة التشيكية كلغة ثانية ؛</w:t>
      </w:r>
    </w:p>
    <w:p w14:paraId="4BADA5E1" w14:textId="13FB815A" w:rsidR="00172620" w:rsidRPr="00CE7511" w:rsidRDefault="00172620" w:rsidP="00CE7511">
      <w:pPr>
        <w:numPr>
          <w:ilvl w:val="0"/>
          <w:numId w:val="1"/>
        </w:numPr>
        <w:shd w:val="clear" w:color="auto" w:fill="FFFFFF"/>
        <w:bidi/>
        <w:spacing w:before="100" w:beforeAutospacing="1" w:after="100" w:afterAutospacing="1"/>
        <w:jc w:val="both"/>
        <w:rPr>
          <w:rFonts w:ascii="Times New Roman" w:hAnsi="Times New Roman"/>
          <w:color w:val="444444"/>
          <w:sz w:val="24"/>
          <w:szCs w:val="24"/>
          <w:rtl/>
        </w:rPr>
      </w:pPr>
      <w:r>
        <w:rPr>
          <w:rFonts w:ascii="Times New Roman" w:hAnsi="Times New Roman" w:hint="cs"/>
          <w:color w:val="444444"/>
          <w:sz w:val="24"/>
          <w:szCs w:val="24"/>
          <w:rtl/>
        </w:rPr>
        <w:t>1 ساعة في الأسبوع للرعاية التربوية الخاصةالمقدمة من قبل معلم خاص في المدرسة.</w:t>
      </w:r>
    </w:p>
    <w:p w14:paraId="4BADA5E2" w14:textId="75019BEE" w:rsidR="00172620" w:rsidRPr="00CE7511" w:rsidRDefault="00CE7511" w:rsidP="00CE7511">
      <w:pPr>
        <w:pStyle w:val="Normlnweb"/>
        <w:shd w:val="clear" w:color="auto" w:fill="FFFFFF"/>
        <w:bidi/>
        <w:jc w:val="both"/>
        <w:rPr>
          <w:color w:val="444444"/>
          <w:rtl/>
        </w:rPr>
      </w:pPr>
      <w:r>
        <w:rPr>
          <w:rFonts w:hint="cs"/>
          <w:color w:val="444444"/>
          <w:rtl/>
        </w:rPr>
        <w:t xml:space="preserve"> بالنسبة للتلاميذ الذين لديهم </w:t>
      </w:r>
      <w:r>
        <w:rPr>
          <w:color w:val="444444"/>
        </w:rPr>
        <w:t>CSL</w:t>
      </w:r>
      <w:r>
        <w:rPr>
          <w:rFonts w:hint="cs"/>
          <w:color w:val="444444"/>
          <w:rtl/>
        </w:rPr>
        <w:t xml:space="preserve"> (التلاميذ الذين يحتاجون إلى الدعم بسبب ظروف ثقافية ومعيشية مختلفة) في المدارس الابتدائية والثانوية ، من الضروري تعزيز تدريس اللغة التشيكية أو تدريس اللغة التشيكية كلغة ثانية </w:t>
      </w:r>
      <w:r>
        <w:rPr>
          <w:rStyle w:val="Siln"/>
          <w:rFonts w:hint="cs"/>
          <w:color w:val="444444"/>
          <w:rtl/>
        </w:rPr>
        <w:t xml:space="preserve">ضمن أقصى عدد ممكن من ساعات التدريس الالزامي </w:t>
      </w:r>
      <w:r>
        <w:rPr>
          <w:rFonts w:hint="cs"/>
          <w:color w:val="444444"/>
          <w:rtl/>
        </w:rPr>
        <w:t xml:space="preserve">يحق للتلاميذ </w:t>
      </w:r>
      <w:r>
        <w:rPr>
          <w:rStyle w:val="Siln"/>
          <w:rFonts w:hint="cs"/>
          <w:color w:val="444444"/>
          <w:rtl/>
        </w:rPr>
        <w:t xml:space="preserve">الحصول على 3 ساعات من </w:t>
      </w:r>
      <w:r>
        <w:rPr>
          <w:rStyle w:val="Siln"/>
          <w:color w:val="444444"/>
        </w:rPr>
        <w:t>CSL</w:t>
      </w:r>
      <w:r>
        <w:rPr>
          <w:rStyle w:val="Siln"/>
          <w:rFonts w:hint="cs"/>
          <w:color w:val="444444"/>
          <w:rtl/>
        </w:rPr>
        <w:t xml:space="preserve"> / أسبوع ، بما لا يزيد عن 120 ساعة في السنة</w:t>
      </w:r>
      <w:r>
        <w:rPr>
          <w:rFonts w:hint="cs"/>
          <w:color w:val="444444"/>
          <w:rtl/>
        </w:rPr>
        <w:t>.</w:t>
      </w:r>
    </w:p>
    <w:p w14:paraId="4BADA5E3" w14:textId="22967C1B" w:rsidR="00172620" w:rsidRPr="00684B95" w:rsidRDefault="00172620" w:rsidP="001E78DD">
      <w:pPr>
        <w:pStyle w:val="Nadpis3"/>
        <w:numPr>
          <w:ilvl w:val="0"/>
          <w:numId w:val="5"/>
        </w:numPr>
        <w:shd w:val="clear" w:color="auto" w:fill="FFFFFF"/>
        <w:bidi/>
        <w:jc w:val="both"/>
        <w:rPr>
          <w:rFonts w:ascii="Times New Roman" w:hAnsi="Times New Roman"/>
          <w:b w:val="0"/>
          <w:color w:val="444444"/>
          <w:sz w:val="24"/>
          <w:szCs w:val="24"/>
          <w:rtl/>
        </w:rPr>
      </w:pPr>
      <w:r>
        <w:rPr>
          <w:rFonts w:ascii="Times New Roman" w:hAnsi="Times New Roman" w:hint="cs"/>
          <w:color w:val="444444"/>
          <w:sz w:val="24"/>
          <w:szCs w:val="24"/>
          <w:rtl/>
        </w:rPr>
        <w:t xml:space="preserve">وتتعلق تدابير دعم المستوى 3 بالتلاميذ الذين </w:t>
      </w:r>
      <w:r>
        <w:rPr>
          <w:rStyle w:val="Siln"/>
          <w:rFonts w:ascii="Times New Roman" w:hAnsi="Times New Roman" w:hint="cs"/>
          <w:b/>
          <w:color w:val="444444"/>
          <w:sz w:val="24"/>
          <w:szCs w:val="24"/>
          <w:rtl/>
        </w:rPr>
        <w:t xml:space="preserve">لا يعرفون لغة التدريس </w:t>
      </w:r>
      <w:r>
        <w:rPr>
          <w:rFonts w:ascii="Times New Roman" w:hAnsi="Times New Roman" w:hint="cs"/>
          <w:color w:val="444444"/>
          <w:sz w:val="24"/>
          <w:szCs w:val="24"/>
          <w:rtl/>
        </w:rPr>
        <w:t>(المستوى التقريبي للغة التشيكية في A0 - A2).</w:t>
      </w:r>
      <w:r>
        <w:rPr>
          <w:rFonts w:ascii="Times New Roman" w:hAnsi="Times New Roman" w:hint="cs"/>
          <w:color w:val="444444"/>
          <w:sz w:val="24"/>
          <w:szCs w:val="24"/>
          <w:rtl/>
        </w:rPr>
        <w:cr/>
      </w:r>
    </w:p>
    <w:p w14:paraId="4BADA5E4" w14:textId="77777777" w:rsidR="00172620" w:rsidRPr="00CE7511" w:rsidRDefault="00172620" w:rsidP="001E78DD">
      <w:pPr>
        <w:pStyle w:val="Normlnweb"/>
        <w:shd w:val="clear" w:color="auto" w:fill="FFFFFF"/>
        <w:bidi/>
        <w:jc w:val="both"/>
        <w:rPr>
          <w:color w:val="444444"/>
          <w:rtl/>
        </w:rPr>
      </w:pPr>
      <w:r>
        <w:rPr>
          <w:rStyle w:val="Siln"/>
          <w:rFonts w:hint="cs"/>
          <w:color w:val="444444"/>
          <w:rtl/>
        </w:rPr>
        <w:t>تدابير الدعم الموصى بها</w:t>
      </w:r>
      <w:r>
        <w:rPr>
          <w:rFonts w:hint="cs"/>
          <w:color w:val="444444"/>
          <w:rtl/>
        </w:rPr>
        <w:t>:</w:t>
      </w:r>
    </w:p>
    <w:p w14:paraId="4BADA5E5" w14:textId="4ABFA18E" w:rsidR="00172620" w:rsidRPr="00CE7511" w:rsidRDefault="00172620" w:rsidP="001E78DD">
      <w:pPr>
        <w:numPr>
          <w:ilvl w:val="0"/>
          <w:numId w:val="2"/>
        </w:numPr>
        <w:shd w:val="clear" w:color="auto" w:fill="FFFFFF"/>
        <w:bidi/>
        <w:spacing w:before="100" w:beforeAutospacing="1" w:after="100" w:afterAutospacing="1"/>
        <w:jc w:val="both"/>
        <w:rPr>
          <w:rFonts w:ascii="Times New Roman" w:hAnsi="Times New Roman"/>
          <w:color w:val="444444"/>
          <w:sz w:val="24"/>
          <w:szCs w:val="24"/>
          <w:rtl/>
        </w:rPr>
      </w:pPr>
      <w:r>
        <w:rPr>
          <w:rFonts w:ascii="Times New Roman" w:hAnsi="Times New Roman" w:hint="cs"/>
          <w:color w:val="444444"/>
          <w:sz w:val="24"/>
          <w:szCs w:val="24"/>
          <w:rtl/>
        </w:rPr>
        <w:t>تعديل محتوى التعليم ،</w:t>
      </w:r>
    </w:p>
    <w:p w14:paraId="4BADA5E6" w14:textId="77777777" w:rsidR="00172620" w:rsidRPr="00CE7511" w:rsidRDefault="00172620" w:rsidP="001E78DD">
      <w:pPr>
        <w:numPr>
          <w:ilvl w:val="0"/>
          <w:numId w:val="2"/>
        </w:numPr>
        <w:shd w:val="clear" w:color="auto" w:fill="FFFFFF"/>
        <w:bidi/>
        <w:spacing w:before="100" w:beforeAutospacing="1" w:after="100" w:afterAutospacing="1"/>
        <w:jc w:val="both"/>
        <w:rPr>
          <w:rFonts w:ascii="Times New Roman" w:hAnsi="Times New Roman"/>
          <w:color w:val="444444"/>
          <w:sz w:val="24"/>
          <w:szCs w:val="24"/>
          <w:rtl/>
        </w:rPr>
      </w:pPr>
      <w:r>
        <w:rPr>
          <w:rFonts w:ascii="Times New Roman" w:hAnsi="Times New Roman" w:hint="cs"/>
          <w:color w:val="444444"/>
          <w:sz w:val="24"/>
          <w:szCs w:val="24"/>
          <w:rtl/>
        </w:rPr>
        <w:t xml:space="preserve"> الكتب والوسائل التعليمية الخاصة (كتاب تشيكي للأجانب) ؛</w:t>
      </w:r>
    </w:p>
    <w:p w14:paraId="4BADA5E7" w14:textId="323CF245" w:rsidR="00172620" w:rsidRPr="00CE7511" w:rsidRDefault="00172620" w:rsidP="001E78DD">
      <w:pPr>
        <w:numPr>
          <w:ilvl w:val="0"/>
          <w:numId w:val="2"/>
        </w:numPr>
        <w:shd w:val="clear" w:color="auto" w:fill="FFFFFF"/>
        <w:bidi/>
        <w:spacing w:before="100" w:beforeAutospacing="1" w:after="100" w:afterAutospacing="1"/>
        <w:jc w:val="both"/>
        <w:rPr>
          <w:rFonts w:ascii="Times New Roman" w:hAnsi="Times New Roman"/>
          <w:color w:val="444444"/>
          <w:sz w:val="24"/>
          <w:szCs w:val="24"/>
          <w:rtl/>
        </w:rPr>
      </w:pPr>
      <w:r>
        <w:rPr>
          <w:rFonts w:ascii="Times New Roman" w:hAnsi="Times New Roman" w:hint="cs"/>
          <w:color w:val="444444"/>
          <w:sz w:val="24"/>
          <w:szCs w:val="24"/>
          <w:rtl/>
        </w:rPr>
        <w:t>3 ساعات في الأسبوع من التدخلات التربوية (بما في ذلك ساعة واحدة في الأسبوع في العمل مع الفصل) - على سبيل المثال ، الدعم في CSL ؛</w:t>
      </w:r>
    </w:p>
    <w:p w14:paraId="4BADA5E8" w14:textId="524168F4" w:rsidR="00172620" w:rsidRPr="00CE7511" w:rsidRDefault="00172620" w:rsidP="001E78DD">
      <w:pPr>
        <w:numPr>
          <w:ilvl w:val="0"/>
          <w:numId w:val="2"/>
        </w:numPr>
        <w:shd w:val="clear" w:color="auto" w:fill="FFFFFF"/>
        <w:bidi/>
        <w:spacing w:before="100" w:beforeAutospacing="1" w:after="100" w:afterAutospacing="1"/>
        <w:jc w:val="both"/>
        <w:rPr>
          <w:rFonts w:ascii="Times New Roman" w:hAnsi="Times New Roman"/>
          <w:color w:val="444444"/>
          <w:sz w:val="24"/>
          <w:szCs w:val="24"/>
          <w:rtl/>
        </w:rPr>
      </w:pPr>
      <w:r>
        <w:rPr>
          <w:rFonts w:ascii="Times New Roman" w:hAnsi="Times New Roman" w:hint="cs"/>
          <w:color w:val="444444"/>
          <w:sz w:val="24"/>
          <w:szCs w:val="24"/>
          <w:rtl/>
        </w:rPr>
        <w:t>3 ساعات في الأسبوع للرعاية التربوية الخاصة التي يقدمها معلم خاص في المدرسة ، أو ، عند الاقتضاء ، التدخل النفسي ؛</w:t>
      </w:r>
    </w:p>
    <w:p w14:paraId="4BADA5E9" w14:textId="0094DBCA" w:rsidR="00172620" w:rsidRPr="00CE7511" w:rsidRDefault="00172620" w:rsidP="001E78DD">
      <w:pPr>
        <w:numPr>
          <w:ilvl w:val="0"/>
          <w:numId w:val="2"/>
        </w:numPr>
        <w:shd w:val="clear" w:color="auto" w:fill="FFFFFF"/>
        <w:bidi/>
        <w:spacing w:before="100" w:beforeAutospacing="1" w:after="100" w:afterAutospacing="1"/>
        <w:jc w:val="both"/>
        <w:rPr>
          <w:rFonts w:ascii="Times New Roman" w:hAnsi="Times New Roman"/>
          <w:color w:val="444444"/>
          <w:sz w:val="24"/>
          <w:szCs w:val="24"/>
          <w:rtl/>
        </w:rPr>
      </w:pPr>
      <w:r>
        <w:rPr>
          <w:rFonts w:ascii="Times New Roman" w:hAnsi="Times New Roman" w:hint="cs"/>
          <w:color w:val="444444"/>
          <w:sz w:val="24"/>
          <w:szCs w:val="24"/>
          <w:rtl/>
        </w:rPr>
        <w:t>دعم التدريس من قبل عامل تربوي آخر في نطاق 0.5 FTE (يمكن أن يكون هذا على سبيل المثال متخصصًا لتعليم اللغة التشيكية كلغة ثانية).</w:t>
      </w:r>
      <w:r>
        <w:rPr>
          <w:rFonts w:ascii="Times New Roman" w:hAnsi="Times New Roman" w:hint="cs"/>
          <w:color w:val="444444"/>
          <w:sz w:val="24"/>
          <w:szCs w:val="24"/>
          <w:rtl/>
        </w:rPr>
        <w:cr/>
      </w:r>
      <w:r>
        <w:rPr>
          <w:rFonts w:ascii="Times New Roman" w:hAnsi="Times New Roman" w:hint="cs"/>
          <w:color w:val="444444"/>
          <w:sz w:val="24"/>
          <w:szCs w:val="24"/>
          <w:rtl/>
        </w:rPr>
        <w:br/>
        <w:t xml:space="preserve"> للتلاميذ الذين لديهم </w:t>
      </w:r>
      <w:r>
        <w:rPr>
          <w:rFonts w:ascii="Times New Roman" w:hAnsi="Times New Roman"/>
          <w:color w:val="444444"/>
          <w:sz w:val="24"/>
          <w:szCs w:val="24"/>
        </w:rPr>
        <w:t>CSL</w:t>
      </w:r>
      <w:r>
        <w:rPr>
          <w:rFonts w:ascii="Times New Roman" w:hAnsi="Times New Roman" w:hint="cs"/>
          <w:color w:val="444444"/>
          <w:sz w:val="24"/>
          <w:szCs w:val="24"/>
          <w:rtl/>
        </w:rPr>
        <w:t xml:space="preserve"> (التلاميذ ذوي الحاجة المتزايدة لتعليم </w:t>
      </w:r>
      <w:r>
        <w:rPr>
          <w:rFonts w:ascii="Times New Roman" w:hAnsi="Times New Roman"/>
          <w:color w:val="444444"/>
          <w:sz w:val="24"/>
          <w:szCs w:val="24"/>
        </w:rPr>
        <w:t>CSL</w:t>
      </w:r>
      <w:r>
        <w:rPr>
          <w:rFonts w:ascii="Times New Roman" w:hAnsi="Times New Roman" w:hint="cs"/>
          <w:color w:val="444444"/>
          <w:sz w:val="24"/>
          <w:szCs w:val="24"/>
          <w:rtl/>
        </w:rPr>
        <w:t xml:space="preserve">) في المدارس الابتدائية والثانوية ، </w:t>
      </w:r>
      <w:r>
        <w:rPr>
          <w:rStyle w:val="Siln"/>
          <w:rFonts w:ascii="Times New Roman" w:hAnsi="Times New Roman" w:hint="cs"/>
          <w:color w:val="444444"/>
          <w:sz w:val="24"/>
          <w:szCs w:val="24"/>
          <w:rtl/>
        </w:rPr>
        <w:t xml:space="preserve">يوصى </w:t>
      </w:r>
      <w:r>
        <w:rPr>
          <w:rStyle w:val="Siln"/>
          <w:rFonts w:ascii="Times New Roman" w:hAnsi="Times New Roman" w:hint="cs"/>
          <w:color w:val="444444"/>
          <w:sz w:val="24"/>
          <w:szCs w:val="24"/>
          <w:rtl/>
        </w:rPr>
        <w:lastRenderedPageBreak/>
        <w:t xml:space="preserve">بـ 3 ساعات من </w:t>
      </w:r>
      <w:r>
        <w:rPr>
          <w:rStyle w:val="Siln"/>
          <w:rFonts w:ascii="Times New Roman" w:hAnsi="Times New Roman"/>
          <w:color w:val="444444"/>
          <w:sz w:val="24"/>
          <w:szCs w:val="24"/>
        </w:rPr>
        <w:t>CSL</w:t>
      </w:r>
      <w:r>
        <w:rPr>
          <w:rStyle w:val="Siln"/>
          <w:rFonts w:ascii="Times New Roman" w:hAnsi="Times New Roman" w:hint="cs"/>
          <w:color w:val="444444"/>
          <w:sz w:val="24"/>
          <w:szCs w:val="24"/>
          <w:rtl/>
        </w:rPr>
        <w:t xml:space="preserve"> / أسبوع ، ولكن ليس أكثر من 200 ساعة في السنة.</w:t>
      </w:r>
      <w:r>
        <w:rPr>
          <w:rFonts w:ascii="Times New Roman" w:hAnsi="Times New Roman" w:hint="cs"/>
          <w:color w:val="444444"/>
          <w:sz w:val="24"/>
          <w:szCs w:val="24"/>
          <w:rtl/>
        </w:rPr>
        <w:cr/>
      </w:r>
    </w:p>
    <w:p w14:paraId="4BADA5EA" w14:textId="69C07905" w:rsidR="00172620" w:rsidRPr="00CE7511" w:rsidRDefault="00172620" w:rsidP="001E78DD">
      <w:pPr>
        <w:numPr>
          <w:ilvl w:val="0"/>
          <w:numId w:val="2"/>
        </w:numPr>
        <w:shd w:val="clear" w:color="auto" w:fill="FFFFFF"/>
        <w:bidi/>
        <w:spacing w:before="100" w:beforeAutospacing="1" w:after="100" w:afterAutospacing="1"/>
        <w:jc w:val="both"/>
        <w:rPr>
          <w:rFonts w:ascii="Times New Roman" w:hAnsi="Times New Roman"/>
          <w:color w:val="444444"/>
          <w:sz w:val="24"/>
          <w:szCs w:val="24"/>
          <w:rtl/>
        </w:rPr>
      </w:pPr>
      <w:r>
        <w:rPr>
          <w:rFonts w:ascii="Times New Roman" w:hAnsi="Times New Roman" w:hint="cs"/>
          <w:color w:val="444444"/>
          <w:sz w:val="24"/>
          <w:szCs w:val="24"/>
          <w:rtl/>
        </w:rPr>
        <w:t xml:space="preserve">في إطار تدابير الدعم من المستوى الثالث ، قد يوصي المرفق الاستشاري للتلميذ </w:t>
      </w:r>
      <w:r>
        <w:rPr>
          <w:rStyle w:val="Siln"/>
          <w:rFonts w:ascii="Times New Roman" w:hAnsi="Times New Roman" w:hint="cs"/>
          <w:color w:val="444444"/>
          <w:sz w:val="24"/>
          <w:szCs w:val="24"/>
          <w:rtl/>
        </w:rPr>
        <w:t>بتمديد مدة التعليم</w:t>
      </w:r>
      <w:r>
        <w:rPr>
          <w:rFonts w:ascii="Times New Roman" w:hAnsi="Times New Roman" w:hint="cs"/>
          <w:color w:val="444444"/>
          <w:sz w:val="24"/>
          <w:szCs w:val="24"/>
          <w:rtl/>
        </w:rPr>
        <w:t xml:space="preserve"> - انظر المرسوم رقم 27 /2016 </w:t>
      </w:r>
      <w:r>
        <w:rPr>
          <w:rStyle w:val="Zdraznn"/>
          <w:rFonts w:ascii="Times New Roman" w:hAnsi="Times New Roman" w:hint="cs"/>
          <w:color w:val="444444"/>
          <w:sz w:val="24"/>
          <w:szCs w:val="24"/>
          <w:rtl/>
        </w:rPr>
        <w:t xml:space="preserve">، "إذا كانت الاحتياجات التعليمية الخاصة تتطلب ذلك (خاصة </w:t>
      </w:r>
      <w:r>
        <w:rPr>
          <w:rStyle w:val="Siln"/>
          <w:rFonts w:ascii="Times New Roman" w:hAnsi="Times New Roman" w:hint="cs"/>
          <w:b w:val="0"/>
          <w:i/>
          <w:iCs/>
          <w:color w:val="444444"/>
          <w:sz w:val="24"/>
          <w:szCs w:val="24"/>
          <w:rtl/>
        </w:rPr>
        <w:t>عند التلاميذ من بيئة ثقافية مختلفة أو الذين يعيشون في ظروف معيشية مختلفة</w:t>
      </w:r>
      <w:r>
        <w:rPr>
          <w:rFonts w:ascii="Times New Roman" w:hAnsi="Times New Roman" w:hint="cs"/>
          <w:color w:val="444444"/>
          <w:sz w:val="24"/>
          <w:szCs w:val="24"/>
          <w:rtl/>
        </w:rPr>
        <w:t xml:space="preserve"> ) ، </w:t>
      </w:r>
      <w:r>
        <w:rPr>
          <w:rStyle w:val="Zdraznn"/>
          <w:rFonts w:ascii="Times New Roman" w:hAnsi="Times New Roman" w:hint="cs"/>
          <w:color w:val="444444"/>
          <w:sz w:val="24"/>
          <w:szCs w:val="24"/>
          <w:rtl/>
        </w:rPr>
        <w:t>عند الضرورة ، يتم تمديد فترة التعليم المهنى الابتدائي والثانوي وما بعد الثانوي</w:t>
      </w:r>
      <w:r>
        <w:rPr>
          <w:rStyle w:val="Siln"/>
          <w:rFonts w:ascii="Times New Roman" w:hAnsi="Times New Roman" w:hint="cs"/>
          <w:i/>
          <w:iCs/>
          <w:color w:val="444444"/>
          <w:sz w:val="24"/>
          <w:szCs w:val="24"/>
          <w:rtl/>
        </w:rPr>
        <w:t xml:space="preserve"> لمدة سنة واحدة</w:t>
      </w:r>
      <w:r>
        <w:rPr>
          <w:rFonts w:ascii="Times New Roman" w:hAnsi="Times New Roman" w:hint="cs"/>
          <w:color w:val="444444"/>
          <w:sz w:val="24"/>
          <w:szCs w:val="24"/>
          <w:rtl/>
        </w:rPr>
        <w:t>. "</w:t>
      </w:r>
      <w:r>
        <w:rPr>
          <w:rFonts w:ascii="Times New Roman" w:hAnsi="Times New Roman" w:hint="cs"/>
          <w:color w:val="444444"/>
          <w:sz w:val="24"/>
          <w:szCs w:val="24"/>
          <w:rtl/>
        </w:rPr>
        <w:cr/>
      </w:r>
      <w:r>
        <w:rPr>
          <w:rFonts w:ascii="Times New Roman" w:hAnsi="Times New Roman" w:hint="cs"/>
          <w:color w:val="444444"/>
          <w:sz w:val="24"/>
          <w:szCs w:val="24"/>
          <w:rtl/>
        </w:rPr>
        <w:br/>
        <w:t xml:space="preserve"> يعتبر هذا مناسبا للتلاميذ الذين ، بعد وصولهم إلى جمهورية التشيك ، </w:t>
      </w:r>
      <w:r>
        <w:rPr>
          <w:rStyle w:val="Siln"/>
          <w:rFonts w:ascii="Times New Roman" w:hAnsi="Times New Roman" w:hint="cs"/>
          <w:b w:val="0"/>
          <w:color w:val="444444"/>
          <w:sz w:val="24"/>
          <w:szCs w:val="24"/>
          <w:rtl/>
        </w:rPr>
        <w:t>يتم إلحاقهم بالسنة التاسعة</w:t>
      </w:r>
      <w:r>
        <w:rPr>
          <w:rFonts w:ascii="Times New Roman" w:hAnsi="Times New Roman" w:hint="cs"/>
          <w:color w:val="444444"/>
          <w:sz w:val="24"/>
          <w:szCs w:val="24"/>
          <w:rtl/>
        </w:rPr>
        <w:t xml:space="preserve"> ، ولكن بسبب عدم معرفة لغة التدريس ، فشلوا في الدراسة.</w:t>
      </w:r>
      <w:r>
        <w:rPr>
          <w:rFonts w:ascii="Times New Roman" w:hAnsi="Times New Roman" w:hint="cs"/>
          <w:color w:val="444444"/>
          <w:sz w:val="24"/>
          <w:szCs w:val="24"/>
          <w:rtl/>
        </w:rPr>
        <w:cr/>
      </w:r>
      <w:r>
        <w:rPr>
          <w:rFonts w:ascii="Times New Roman" w:hAnsi="Times New Roman" w:hint="cs"/>
          <w:color w:val="444444"/>
          <w:sz w:val="24"/>
          <w:szCs w:val="24"/>
          <w:rtl/>
        </w:rPr>
        <w:br/>
        <w:t xml:space="preserve"> نوصي بأن يتم إلحاق التلاميذ من هذا السن فقط </w:t>
      </w:r>
      <w:r>
        <w:rPr>
          <w:rStyle w:val="Siln"/>
          <w:rFonts w:ascii="Times New Roman" w:hAnsi="Times New Roman" w:hint="cs"/>
          <w:color w:val="444444"/>
          <w:sz w:val="24"/>
          <w:szCs w:val="24"/>
          <w:rtl/>
        </w:rPr>
        <w:t>للسنة التالية الادنى</w:t>
      </w:r>
      <w:r>
        <w:rPr>
          <w:rFonts w:ascii="Times New Roman" w:hAnsi="Times New Roman" w:hint="cs"/>
          <w:color w:val="444444"/>
          <w:sz w:val="24"/>
          <w:szCs w:val="24"/>
          <w:rtl/>
        </w:rPr>
        <w:t xml:space="preserve"> ، نظراً لامتحانات القبول التالية للمدرسة الثانوية.</w:t>
      </w:r>
      <w:r>
        <w:rPr>
          <w:rFonts w:ascii="Times New Roman" w:hAnsi="Times New Roman" w:hint="cs"/>
          <w:color w:val="444444"/>
          <w:sz w:val="24"/>
          <w:szCs w:val="24"/>
          <w:rtl/>
        </w:rPr>
        <w:cr/>
      </w:r>
    </w:p>
    <w:p w14:paraId="4BADA5ED" w14:textId="1763259B" w:rsidR="00CE7511" w:rsidRPr="00F67C0C" w:rsidRDefault="00172620" w:rsidP="00F67C0C">
      <w:pPr>
        <w:pStyle w:val="Normlnweb"/>
        <w:shd w:val="clear" w:color="auto" w:fill="FFFFFF"/>
        <w:bidi/>
        <w:jc w:val="both"/>
        <w:rPr>
          <w:color w:val="444444"/>
        </w:rPr>
      </w:pPr>
      <w:r>
        <w:rPr>
          <w:rFonts w:hint="cs"/>
          <w:color w:val="444444"/>
          <w:rtl/>
        </w:rPr>
        <w:t>ﺗﺗﻌﻟق ﺗداﺑﯾر اﻟدﻋم ﻓﻲ اﻟﻣﺳﺗوﯾﯾن اﻟراﺑﻊ واﻟﺧﺎﻣس ﺑﺎﻷطﻔﺎل اﻟذﯾن ﻟدﯾﮭم CSL ﻓﻘط ﺑﺎﻹﺿﺎﻓﺔ إﻟﯽ اﻹﻋﺎﻗﺎت.</w:t>
      </w:r>
      <w:r>
        <w:rPr>
          <w:rFonts w:hint="cs"/>
          <w:color w:val="444444"/>
          <w:rtl/>
        </w:rPr>
        <w:cr/>
      </w:r>
    </w:p>
    <w:p w14:paraId="4BADA5EE" w14:textId="73A52C04" w:rsidR="00172620" w:rsidRPr="001E78DD" w:rsidRDefault="00172620" w:rsidP="00D50EB3">
      <w:pPr>
        <w:pStyle w:val="Nadpis1"/>
        <w:shd w:val="clear" w:color="auto" w:fill="FFFFFF"/>
        <w:bidi/>
        <w:jc w:val="center"/>
        <w:rPr>
          <w:rFonts w:ascii="Times New Roman" w:hAnsi="Times New Roman"/>
          <w:color w:val="444444"/>
          <w:sz w:val="28"/>
          <w:szCs w:val="28"/>
          <w:rtl/>
        </w:rPr>
      </w:pPr>
      <w:r>
        <w:rPr>
          <w:rFonts w:ascii="Times New Roman" w:hAnsi="Times New Roman" w:hint="cs"/>
          <w:color w:val="444444"/>
          <w:sz w:val="28"/>
          <w:szCs w:val="28"/>
          <w:rtl/>
        </w:rPr>
        <w:t>المدرسة الابتدائية</w:t>
      </w:r>
      <w:r>
        <w:rPr>
          <w:rFonts w:ascii="Times New Roman" w:hAnsi="Times New Roman" w:hint="cs"/>
          <w:color w:val="444444"/>
          <w:sz w:val="28"/>
          <w:szCs w:val="28"/>
          <w:rtl/>
        </w:rPr>
        <w:cr/>
      </w:r>
    </w:p>
    <w:p w14:paraId="4BADA5EF" w14:textId="0F240374" w:rsidR="00172620" w:rsidRPr="00D50EB3" w:rsidRDefault="003E4F94" w:rsidP="001E78DD">
      <w:pPr>
        <w:pStyle w:val="Normlnweb"/>
        <w:shd w:val="clear" w:color="auto" w:fill="FFFFFF"/>
        <w:bidi/>
        <w:jc w:val="both"/>
        <w:rPr>
          <w:b/>
          <w:color w:val="444444"/>
          <w:rtl/>
        </w:rPr>
      </w:pPr>
      <w:r>
        <w:rPr>
          <w:rFonts w:hint="cs"/>
          <w:rtl/>
        </w:rPr>
        <w:t xml:space="preserve">يتطلب </w:t>
      </w:r>
      <w:hyperlink r:id="rId15" w:history="1">
        <w:r>
          <w:rPr>
            <w:rStyle w:val="Hypertextovodkaz"/>
            <w:rFonts w:hint="cs"/>
            <w:color w:val="auto"/>
            <w:rtl/>
          </w:rPr>
          <w:t xml:space="preserve"> قانون التعليم </w:t>
        </w:r>
      </w:hyperlink>
      <w:r>
        <w:rPr>
          <w:rStyle w:val="Siln"/>
          <w:rFonts w:hint="cs"/>
          <w:b w:val="0"/>
          <w:color w:val="444444"/>
          <w:rtl/>
        </w:rPr>
        <w:t>المساواة بين الجميع في القبول في التعليم ؛ ولذلك يجب على المدرسة  توفير إمكانية الحصول على التعليم الابتدائي للرعايا الأجانب الذين يقيمون في أراضي الجمهورية التشيكية تحت نفس الظروف التي يخضع لها مواطنو الجمهورية التشيكية ، دون أن يطلب منهم إثبات شرعية إقامتهم..</w:t>
      </w:r>
    </w:p>
    <w:p w14:paraId="4BADA5F0" w14:textId="5231B9DD" w:rsidR="00172620" w:rsidRPr="00D50EB3" w:rsidRDefault="00172620" w:rsidP="001E78DD">
      <w:pPr>
        <w:pStyle w:val="Normlnweb"/>
        <w:shd w:val="clear" w:color="auto" w:fill="FFFFFF"/>
        <w:bidi/>
        <w:jc w:val="both"/>
        <w:rPr>
          <w:color w:val="444444"/>
          <w:rtl/>
        </w:rPr>
      </w:pPr>
      <w:r>
        <w:rPr>
          <w:rFonts w:hint="cs"/>
          <w:color w:val="444444"/>
          <w:rtl/>
        </w:rPr>
        <w:t>يتمتع جميع الأجانب بالحق في التعليم المجاني في المدارس الابتدائية ، والحق في الحصول على وجبات مدرسية ، بالإضافة إلى التعليم القائم على الاهتمام الذي يتم توفيره في منشأة مدرسية.</w:t>
      </w:r>
      <w:r>
        <w:rPr>
          <w:rFonts w:hint="cs"/>
          <w:color w:val="444444"/>
          <w:rtl/>
        </w:rPr>
        <w:cr/>
        <w:t>قد لا تقبل المدرسة قبول التلاميذ مع CSL المشروط على أية متطلبات.</w:t>
      </w:r>
      <w:r>
        <w:rPr>
          <w:rFonts w:hint="cs"/>
          <w:color w:val="444444"/>
          <w:rtl/>
        </w:rPr>
        <w:cr/>
        <w:t xml:space="preserve"> السبب الوحيد لعدم قبول تلميذ مع CSL هو القدرة الكاملة للمدرسة.</w:t>
      </w:r>
      <w:r>
        <w:rPr>
          <w:rFonts w:hint="cs"/>
          <w:color w:val="444444"/>
          <w:rtl/>
        </w:rPr>
        <w:cr/>
        <w:t xml:space="preserve"> ونستمر في مواجهة حالات المدارس التي تفرض شروطًا لقبول هؤلاء الأطفال.</w:t>
      </w:r>
      <w:r>
        <w:rPr>
          <w:rFonts w:hint="cs"/>
          <w:color w:val="444444"/>
          <w:rtl/>
        </w:rPr>
        <w:cr/>
        <w:t xml:space="preserve"> يجب أن نتذكر أن هذا يشكل انتهاكا لقانون التعليم.</w:t>
      </w:r>
    </w:p>
    <w:p w14:paraId="4BADA5F1" w14:textId="6C3796A6" w:rsidR="00172620" w:rsidRPr="001E78DD" w:rsidRDefault="00172620" w:rsidP="001E78DD">
      <w:pPr>
        <w:pStyle w:val="Normlnweb"/>
        <w:shd w:val="clear" w:color="auto" w:fill="FFFFFF"/>
        <w:bidi/>
        <w:jc w:val="both"/>
        <w:rPr>
          <w:color w:val="444444"/>
          <w:sz w:val="28"/>
          <w:szCs w:val="28"/>
          <w:rtl/>
        </w:rPr>
      </w:pPr>
      <w:r>
        <w:rPr>
          <w:rFonts w:hint="cs"/>
          <w:rtl/>
        </w:rPr>
        <w:t xml:space="preserve"> يُلزم المرسوم رقم 48 /2005 (المادة 10) مدير المدرسة بإخطار الممثل القانوني للتلميذ </w:t>
      </w:r>
      <w:r>
        <w:rPr>
          <w:rStyle w:val="Siln"/>
          <w:rFonts w:hint="cs"/>
          <w:rtl/>
        </w:rPr>
        <w:t xml:space="preserve">في غضون أسبوع واحد بعد قبول التلميذ </w:t>
      </w:r>
      <w:r>
        <w:rPr>
          <w:rFonts w:hint="cs"/>
          <w:rtl/>
        </w:rPr>
        <w:t>في المدرسة حول إمكانية حضور دروس لإعداد اللغة.</w:t>
      </w:r>
      <w:r>
        <w:rPr>
          <w:rFonts w:hint="cs"/>
          <w:rtl/>
        </w:rPr>
        <w:cr/>
        <w:t>بدلا من ذلك ، قد تضم المدرسة نفسها التلاميذ في الصف.</w:t>
      </w:r>
      <w:r>
        <w:rPr>
          <w:rFonts w:hint="cs"/>
          <w:rtl/>
        </w:rPr>
        <w:cr/>
        <w:t xml:space="preserve">  لمزيد من المعلومات ، راجع </w:t>
      </w:r>
      <w:hyperlink r:id="rId16" w:history="1">
        <w:r>
          <w:rPr>
            <w:rStyle w:val="Hypertextovodkaz"/>
            <w:rFonts w:hint="cs"/>
            <w:color w:val="auto"/>
            <w:rtl/>
          </w:rPr>
          <w:t xml:space="preserve"> إعداد اللغة وفقًا للقسم 20 من قانون التعليم </w:t>
        </w:r>
      </w:hyperlink>
      <w:r>
        <w:rPr>
          <w:rFonts w:hint="cs"/>
          <w:rtl/>
        </w:rPr>
        <w:t xml:space="preserve">، بما في ذلك </w:t>
      </w:r>
      <w:hyperlink r:id="rId17" w:history="1">
        <w:r>
          <w:rPr>
            <w:rStyle w:val="Hypertextovodkaz"/>
            <w:rFonts w:hint="cs"/>
            <w:color w:val="auto"/>
            <w:rtl/>
          </w:rPr>
          <w:t xml:space="preserve"> القائمة الحالية للمدارس التي توفر إعدادًا مجانيًا للغة في جمهورية التشيك</w:t>
        </w:r>
      </w:hyperlink>
      <w:r>
        <w:rPr>
          <w:rFonts w:hint="cs"/>
          <w:rtl/>
        </w:rPr>
        <w:t>.</w:t>
      </w:r>
      <w:r>
        <w:rPr>
          <w:rFonts w:hint="cs"/>
          <w:rtl/>
        </w:rPr>
        <w:cr/>
      </w:r>
    </w:p>
    <w:p w14:paraId="4BADA5F2" w14:textId="737C725D" w:rsidR="00172620" w:rsidRPr="00D50EB3" w:rsidRDefault="00D50EB3" w:rsidP="001E78DD">
      <w:pPr>
        <w:pStyle w:val="Normlnweb"/>
        <w:shd w:val="clear" w:color="auto" w:fill="FFFFFF"/>
        <w:bidi/>
        <w:jc w:val="both"/>
        <w:rPr>
          <w:rtl/>
        </w:rPr>
      </w:pPr>
      <w:r>
        <w:rPr>
          <w:rFonts w:hint="cs"/>
          <w:rtl/>
        </w:rPr>
        <w:t xml:space="preserve">دعم التلاميذ مع </w:t>
      </w:r>
      <w:r>
        <w:t>CSL</w:t>
      </w:r>
      <w:r>
        <w:rPr>
          <w:rFonts w:hint="cs"/>
          <w:rtl/>
        </w:rPr>
        <w:t xml:space="preserve"> مع تعديل قانون التعليم </w:t>
      </w:r>
      <w:hyperlink r:id="rId18" w:history="1">
        <w:r>
          <w:rPr>
            <w:rFonts w:hint="cs"/>
            <w:rtl/>
          </w:rPr>
          <w:t>رقم 561 /2004</w:t>
        </w:r>
      </w:hyperlink>
      <w:r>
        <w:rPr>
          <w:rFonts w:hint="cs"/>
          <w:rtl/>
        </w:rPr>
        <w:t xml:space="preserve"> ، مع المرسوم </w:t>
      </w:r>
      <w:hyperlink r:id="rId19" w:history="1">
        <w:r>
          <w:rPr>
            <w:rStyle w:val="Hypertextovodkaz"/>
            <w:rFonts w:hint="cs"/>
            <w:color w:val="auto"/>
            <w:rtl/>
          </w:rPr>
          <w:t xml:space="preserve">27 /2016 </w:t>
        </w:r>
      </w:hyperlink>
      <w:r>
        <w:rPr>
          <w:rFonts w:hint="cs"/>
          <w:rtl/>
        </w:rPr>
        <w:t>، يوفر تغييرات مهمة لجميع الأطفال والتلاميذ الذين يحتاجون إلى دعم في الفصول الدراسية.</w:t>
      </w:r>
      <w:r>
        <w:rPr>
          <w:rFonts w:hint="cs"/>
          <w:rtl/>
        </w:rPr>
        <w:cr/>
        <w:t>وتشمل هذه أيضا الأطفال والتلاميذ مع CSL.</w:t>
      </w:r>
      <w:r>
        <w:rPr>
          <w:rFonts w:hint="cs"/>
          <w:rtl/>
        </w:rPr>
        <w:cr/>
      </w:r>
    </w:p>
    <w:p w14:paraId="4BADA5F3" w14:textId="1C9D5338" w:rsidR="00172620" w:rsidRPr="00861890" w:rsidRDefault="00172620" w:rsidP="00861890">
      <w:pPr>
        <w:pStyle w:val="Nadpis1"/>
        <w:shd w:val="clear" w:color="auto" w:fill="FFFFFF"/>
        <w:bidi/>
        <w:jc w:val="center"/>
        <w:rPr>
          <w:rFonts w:ascii="Times New Roman" w:hAnsi="Times New Roman"/>
          <w:color w:val="444444"/>
          <w:sz w:val="28"/>
          <w:szCs w:val="28"/>
          <w:rtl/>
        </w:rPr>
      </w:pPr>
      <w:r>
        <w:rPr>
          <w:rFonts w:ascii="Times New Roman" w:hAnsi="Times New Roman" w:hint="cs"/>
          <w:color w:val="444444"/>
          <w:sz w:val="28"/>
          <w:szCs w:val="28"/>
          <w:rtl/>
        </w:rPr>
        <w:t>إعداد مجاني لدمج المدرسة ودعم تعليم اللغة الأم</w:t>
      </w:r>
      <w:r>
        <w:rPr>
          <w:rFonts w:ascii="Times New Roman" w:hAnsi="Times New Roman" w:hint="cs"/>
          <w:color w:val="444444"/>
          <w:sz w:val="28"/>
          <w:szCs w:val="28"/>
          <w:rtl/>
        </w:rPr>
        <w:br/>
      </w:r>
    </w:p>
    <w:p w14:paraId="4BADA5F4" w14:textId="69207109" w:rsidR="00172620" w:rsidRPr="00861890" w:rsidRDefault="00172620" w:rsidP="00861890">
      <w:pPr>
        <w:pStyle w:val="Normlnweb"/>
        <w:shd w:val="clear" w:color="auto" w:fill="FFFFFF"/>
        <w:bidi/>
        <w:jc w:val="both"/>
        <w:rPr>
          <w:color w:val="444444"/>
          <w:rtl/>
        </w:rPr>
      </w:pPr>
      <w:r>
        <w:rPr>
          <w:rFonts w:hint="cs"/>
          <w:color w:val="444444"/>
          <w:rtl/>
        </w:rPr>
        <w:t>تضمن السلطة الإقليمية ذات الاختصاص المحلي حسب مكان إقامة التلميذ ، بالتعاون مع مؤسس المدرسة ، ما يلي:</w:t>
      </w:r>
    </w:p>
    <w:p w14:paraId="4BADA5F5" w14:textId="405E0AEE" w:rsidR="00861890" w:rsidRPr="00861890" w:rsidRDefault="00172620" w:rsidP="00861890">
      <w:pPr>
        <w:pStyle w:val="Normlnweb"/>
        <w:shd w:val="clear" w:color="auto" w:fill="FFFFFF"/>
        <w:bidi/>
        <w:jc w:val="both"/>
        <w:rPr>
          <w:color w:val="444444"/>
          <w:rtl/>
        </w:rPr>
      </w:pPr>
      <w:r>
        <w:rPr>
          <w:rFonts w:hint="cs"/>
          <w:color w:val="444444"/>
          <w:rtl/>
        </w:rPr>
        <w:t>(أ) الإعداد المجاني للاندماج في التعليم الابتدائي ، بما في ذلك تدريس اللغة التشيكية المعدلة لاحتياجات هؤلاء التلاميذ ،</w:t>
      </w:r>
    </w:p>
    <w:p w14:paraId="4BADA5F6" w14:textId="7A5E03DE" w:rsidR="00172620" w:rsidRPr="00861890" w:rsidRDefault="00172620" w:rsidP="00861890">
      <w:pPr>
        <w:pStyle w:val="Normlnweb"/>
        <w:shd w:val="clear" w:color="auto" w:fill="FFFFFF"/>
        <w:bidi/>
        <w:spacing w:before="0" w:beforeAutospacing="0"/>
        <w:jc w:val="both"/>
        <w:rPr>
          <w:color w:val="444444"/>
          <w:rtl/>
        </w:rPr>
      </w:pPr>
      <w:r>
        <w:rPr>
          <w:rFonts w:hint="cs"/>
          <w:color w:val="444444"/>
          <w:rtl/>
        </w:rPr>
        <w:lastRenderedPageBreak/>
        <w:t>(ب) عند الاقتضاء ، بالتعاون مع بلد المنشأ للتلميذ ، يتم دعم تدريس اللغة الأم وثقافة بلد المنشأ ، التي يجب تنسيقها مع التدريس العادي في المدارس الابتدائية.</w:t>
      </w:r>
    </w:p>
    <w:p w14:paraId="4BADA5F7" w14:textId="1E0F180F" w:rsidR="00172620" w:rsidRPr="00861890" w:rsidRDefault="00172620" w:rsidP="00861890">
      <w:pPr>
        <w:pStyle w:val="Normlnweb"/>
        <w:shd w:val="clear" w:color="auto" w:fill="FFFFFF"/>
        <w:bidi/>
        <w:jc w:val="both"/>
        <w:rPr>
          <w:color w:val="444444"/>
          <w:rtl/>
        </w:rPr>
      </w:pPr>
      <w:r>
        <w:rPr>
          <w:rFonts w:hint="cs"/>
          <w:color w:val="444444"/>
          <w:rtl/>
        </w:rPr>
        <w:t>وفيما يتعلق بتعليم الموظفين التربويين الذين سيعلمون هؤلاء الأطفال ، فإن السلطة الإقليمية ستضمن أيضا إعدادهم لهذا النشاط.</w:t>
      </w:r>
      <w:r>
        <w:rPr>
          <w:rFonts w:hint="cs"/>
          <w:color w:val="444444"/>
          <w:rtl/>
        </w:rPr>
        <w:br/>
        <w:t xml:space="preserve"> كما أن المدارس الابتدائية التي يتعلم فيها أطفال ملتمسي اللجوء الذين يعيشون في مرافق اللجوء وكذلك مرافق اللجوء الخارجية توفر إعدادهم اللغوي الأساسي.</w:t>
      </w:r>
    </w:p>
    <w:p w14:paraId="4BADA5F8" w14:textId="77777777" w:rsidR="00861890" w:rsidRDefault="00861890" w:rsidP="00861890">
      <w:pPr>
        <w:pStyle w:val="Nadpis1"/>
        <w:shd w:val="clear" w:color="auto" w:fill="FFFFFF"/>
        <w:jc w:val="center"/>
        <w:rPr>
          <w:rFonts w:ascii="Times New Roman" w:hAnsi="Times New Roman" w:cs="Times New Roman"/>
          <w:color w:val="444444"/>
          <w:sz w:val="28"/>
          <w:szCs w:val="28"/>
        </w:rPr>
      </w:pPr>
    </w:p>
    <w:p w14:paraId="4BADA5F9" w14:textId="6E4909FA" w:rsidR="00172620" w:rsidRPr="001E78DD" w:rsidRDefault="00172620" w:rsidP="00861890">
      <w:pPr>
        <w:pStyle w:val="Nadpis1"/>
        <w:shd w:val="clear" w:color="auto" w:fill="FFFFFF"/>
        <w:bidi/>
        <w:jc w:val="center"/>
        <w:rPr>
          <w:rFonts w:ascii="Times New Roman" w:hAnsi="Times New Roman"/>
          <w:color w:val="444444"/>
          <w:sz w:val="28"/>
          <w:szCs w:val="28"/>
          <w:rtl/>
        </w:rPr>
      </w:pPr>
      <w:r>
        <w:rPr>
          <w:rFonts w:ascii="Times New Roman" w:hAnsi="Times New Roman" w:hint="cs"/>
          <w:color w:val="444444"/>
          <w:sz w:val="28"/>
          <w:szCs w:val="28"/>
          <w:rtl/>
        </w:rPr>
        <w:t>الإطار التشريعي الأساسي لتعليم الأطفال والتلاميذ - الأجانب</w:t>
      </w:r>
      <w:r>
        <w:rPr>
          <w:rFonts w:ascii="Times New Roman" w:hAnsi="Times New Roman" w:hint="cs"/>
          <w:color w:val="444444"/>
          <w:sz w:val="28"/>
          <w:szCs w:val="28"/>
          <w:rtl/>
        </w:rPr>
        <w:br/>
      </w:r>
    </w:p>
    <w:p w14:paraId="4BADA5FA" w14:textId="2D3F3F9F" w:rsidR="00172620" w:rsidRPr="00861890" w:rsidRDefault="00172620" w:rsidP="001E78DD">
      <w:pPr>
        <w:pStyle w:val="Normlnweb"/>
        <w:shd w:val="clear" w:color="auto" w:fill="FFFFFF"/>
        <w:bidi/>
        <w:jc w:val="both"/>
        <w:rPr>
          <w:color w:val="444444"/>
          <w:rtl/>
        </w:rPr>
      </w:pPr>
      <w:r>
        <w:rPr>
          <w:rStyle w:val="Siln"/>
          <w:rFonts w:hint="cs"/>
          <w:b w:val="0"/>
          <w:color w:val="444444"/>
          <w:rtl/>
        </w:rPr>
        <w:t>إن الحقوق الأساسية مكفولة للجميع ، بغض النظر عن الجنس أو العرق أو اللون أو اللغة أو المعتقد أو الدين أو الرأي السياسي أو غير ذلك ، أو الأصل القومي أو الاجتماعي ، أو المنتمين إلى أقلية قومية أو إثنية أو صفات خاصه أو جنس أو أي وضع آخر.</w:t>
      </w:r>
      <w:r>
        <w:rPr>
          <w:rStyle w:val="Siln"/>
          <w:rFonts w:hint="cs"/>
          <w:b w:val="0"/>
          <w:color w:val="444444"/>
          <w:rtl/>
        </w:rPr>
        <w:cr/>
        <w:t xml:space="preserve"> هم ينتمون إلى المواطنين ، وأيضا للأجانب.</w:t>
      </w:r>
      <w:r>
        <w:rPr>
          <w:rStyle w:val="Siln"/>
          <w:rFonts w:hint="cs"/>
          <w:b w:val="0"/>
          <w:color w:val="444444"/>
          <w:rtl/>
        </w:rPr>
        <w:cr/>
      </w:r>
      <w:r>
        <w:rPr>
          <w:rFonts w:hint="cs"/>
          <w:b/>
          <w:color w:val="444444"/>
          <w:rtl/>
        </w:rPr>
        <w:t xml:space="preserve"> </w:t>
      </w:r>
      <w:r>
        <w:rPr>
          <w:rFonts w:hint="cs"/>
          <w:color w:val="444444"/>
          <w:rtl/>
        </w:rPr>
        <w:t>يتم التعبير عن هذه الحقوق الأساسية في التشريعات المعمول بها.</w:t>
      </w:r>
    </w:p>
    <w:p w14:paraId="4BADA5FB" w14:textId="22F9CDFD" w:rsidR="00172620" w:rsidRPr="009A4A04" w:rsidRDefault="00172620" w:rsidP="001E78DD">
      <w:pPr>
        <w:pStyle w:val="Nadpis3"/>
        <w:shd w:val="clear" w:color="auto" w:fill="FFFFFF"/>
        <w:bidi/>
        <w:jc w:val="both"/>
        <w:rPr>
          <w:rFonts w:ascii="Times New Roman" w:hAnsi="Times New Roman"/>
          <w:color w:val="444444"/>
          <w:sz w:val="28"/>
          <w:szCs w:val="28"/>
          <w:rtl/>
        </w:rPr>
      </w:pPr>
      <w:r>
        <w:rPr>
          <w:rFonts w:ascii="Times New Roman" w:hAnsi="Times New Roman" w:hint="cs"/>
          <w:color w:val="444444"/>
          <w:sz w:val="28"/>
          <w:szCs w:val="28"/>
          <w:rtl/>
        </w:rPr>
        <w:t>يتكون الإطار التشريعي من:</w:t>
      </w:r>
    </w:p>
    <w:p w14:paraId="4BADA5FC" w14:textId="5907BA71" w:rsidR="00172620" w:rsidRPr="009A4A04" w:rsidRDefault="00172620" w:rsidP="001E78DD">
      <w:pPr>
        <w:numPr>
          <w:ilvl w:val="0"/>
          <w:numId w:val="3"/>
        </w:numPr>
        <w:shd w:val="clear" w:color="auto" w:fill="FFFFFF"/>
        <w:bidi/>
        <w:spacing w:before="100" w:beforeAutospacing="1" w:after="100" w:afterAutospacing="1"/>
        <w:jc w:val="both"/>
        <w:rPr>
          <w:rFonts w:ascii="Times New Roman" w:hAnsi="Times New Roman"/>
          <w:color w:val="444444"/>
          <w:sz w:val="24"/>
          <w:szCs w:val="24"/>
          <w:rtl/>
        </w:rPr>
      </w:pPr>
      <w:r>
        <w:rPr>
          <w:rFonts w:ascii="Times New Roman" w:hAnsi="Times New Roman" w:hint="cs"/>
          <w:color w:val="444444"/>
          <w:sz w:val="24"/>
          <w:szCs w:val="24"/>
          <w:rtl/>
        </w:rPr>
        <w:t>الاتفاقيات الدولية بموجب المادة 10 من دستور الجمهورية التشيكية (اتفاقية حماية حقوق الإنسان والحريات الأساسية ، واتفاقية حقوق الطفل ، واتفاقية اللاجئين ، وما إلى ذلك)</w:t>
      </w:r>
    </w:p>
    <w:p w14:paraId="4BADA5FD" w14:textId="42B4A742" w:rsidR="00172620" w:rsidRPr="009A4A04" w:rsidRDefault="00172620" w:rsidP="001E78DD">
      <w:pPr>
        <w:numPr>
          <w:ilvl w:val="0"/>
          <w:numId w:val="3"/>
        </w:numPr>
        <w:shd w:val="clear" w:color="auto" w:fill="FFFFFF"/>
        <w:bidi/>
        <w:spacing w:before="100" w:beforeAutospacing="1" w:after="100" w:afterAutospacing="1"/>
        <w:jc w:val="both"/>
        <w:rPr>
          <w:rFonts w:ascii="Times New Roman" w:hAnsi="Times New Roman"/>
          <w:color w:val="444444"/>
          <w:sz w:val="24"/>
          <w:szCs w:val="24"/>
          <w:rtl/>
        </w:rPr>
      </w:pPr>
      <w:r>
        <w:rPr>
          <w:rFonts w:ascii="Times New Roman" w:hAnsi="Times New Roman" w:hint="cs"/>
          <w:color w:val="444444"/>
          <w:sz w:val="24"/>
          <w:szCs w:val="24"/>
          <w:rtl/>
        </w:rPr>
        <w:t>ميثاق الحقوق والحريات الأساسية - التشريعات الأوروبية (اللوائح والتوجيهات)</w:t>
      </w:r>
    </w:p>
    <w:p w14:paraId="4BADA5FE" w14:textId="2A76AD69" w:rsidR="00172620" w:rsidRPr="009A4A04" w:rsidRDefault="00172620" w:rsidP="001E78DD">
      <w:pPr>
        <w:numPr>
          <w:ilvl w:val="0"/>
          <w:numId w:val="3"/>
        </w:numPr>
        <w:shd w:val="clear" w:color="auto" w:fill="FFFFFF"/>
        <w:bidi/>
        <w:spacing w:before="100" w:beforeAutospacing="1" w:after="100" w:afterAutospacing="1"/>
        <w:jc w:val="both"/>
        <w:rPr>
          <w:rFonts w:ascii="Times New Roman" w:hAnsi="Times New Roman"/>
          <w:color w:val="444444"/>
          <w:sz w:val="24"/>
          <w:szCs w:val="24"/>
          <w:rtl/>
        </w:rPr>
      </w:pPr>
      <w:r>
        <w:rPr>
          <w:rFonts w:ascii="Times New Roman" w:hAnsi="Times New Roman" w:hint="cs"/>
          <w:color w:val="444444"/>
          <w:sz w:val="24"/>
          <w:szCs w:val="24"/>
          <w:rtl/>
        </w:rPr>
        <w:t>قانون إقامة الأجانب</w:t>
      </w:r>
    </w:p>
    <w:p w14:paraId="4BADA5FF" w14:textId="37AE2CD8" w:rsidR="00172620" w:rsidRPr="009A4A04" w:rsidRDefault="00172620" w:rsidP="001E78DD">
      <w:pPr>
        <w:numPr>
          <w:ilvl w:val="0"/>
          <w:numId w:val="3"/>
        </w:numPr>
        <w:shd w:val="clear" w:color="auto" w:fill="FFFFFF"/>
        <w:bidi/>
        <w:spacing w:before="100" w:beforeAutospacing="1" w:after="100" w:afterAutospacing="1"/>
        <w:jc w:val="both"/>
        <w:rPr>
          <w:rFonts w:ascii="Times New Roman" w:hAnsi="Times New Roman"/>
          <w:color w:val="444444"/>
          <w:sz w:val="24"/>
          <w:szCs w:val="24"/>
          <w:rtl/>
        </w:rPr>
      </w:pPr>
      <w:r>
        <w:rPr>
          <w:rFonts w:ascii="Times New Roman" w:hAnsi="Times New Roman" w:hint="cs"/>
          <w:color w:val="444444"/>
          <w:sz w:val="24"/>
          <w:szCs w:val="24"/>
          <w:rtl/>
        </w:rPr>
        <w:t>قانون اللجوء</w:t>
      </w:r>
    </w:p>
    <w:p w14:paraId="4BADA600" w14:textId="5299D1CD" w:rsidR="00172620" w:rsidRPr="009A4A04" w:rsidRDefault="00172620" w:rsidP="001E78DD">
      <w:pPr>
        <w:numPr>
          <w:ilvl w:val="0"/>
          <w:numId w:val="3"/>
        </w:numPr>
        <w:shd w:val="clear" w:color="auto" w:fill="FFFFFF"/>
        <w:bidi/>
        <w:spacing w:before="100" w:beforeAutospacing="1" w:after="100" w:afterAutospacing="1"/>
        <w:jc w:val="both"/>
        <w:rPr>
          <w:rFonts w:ascii="Times New Roman" w:hAnsi="Times New Roman"/>
          <w:color w:val="444444"/>
          <w:sz w:val="24"/>
          <w:szCs w:val="24"/>
          <w:rtl/>
        </w:rPr>
      </w:pPr>
      <w:r>
        <w:rPr>
          <w:rFonts w:ascii="Times New Roman" w:hAnsi="Times New Roman" w:hint="cs"/>
          <w:color w:val="444444"/>
          <w:sz w:val="24"/>
          <w:szCs w:val="24"/>
          <w:rtl/>
        </w:rPr>
        <w:t>قانون الحماية المؤقتة</w:t>
      </w:r>
    </w:p>
    <w:p w14:paraId="4BADA601" w14:textId="4D8AD0A0" w:rsidR="00172620" w:rsidRPr="009A4A04" w:rsidRDefault="00172620" w:rsidP="001E78DD">
      <w:pPr>
        <w:numPr>
          <w:ilvl w:val="0"/>
          <w:numId w:val="3"/>
        </w:numPr>
        <w:shd w:val="clear" w:color="auto" w:fill="FFFFFF"/>
        <w:bidi/>
        <w:spacing w:before="100" w:beforeAutospacing="1" w:after="100" w:afterAutospacing="1"/>
        <w:jc w:val="both"/>
        <w:rPr>
          <w:rFonts w:ascii="Times New Roman" w:hAnsi="Times New Roman"/>
          <w:color w:val="444444"/>
          <w:sz w:val="24"/>
          <w:szCs w:val="24"/>
          <w:rtl/>
        </w:rPr>
      </w:pPr>
      <w:r>
        <w:rPr>
          <w:rFonts w:ascii="Times New Roman" w:hAnsi="Times New Roman" w:hint="cs"/>
          <w:color w:val="444444"/>
          <w:sz w:val="24"/>
          <w:szCs w:val="24"/>
          <w:rtl/>
        </w:rPr>
        <w:t>قانون التعليم - والقوانين ذات العلاقه والمراسيم والمبادئ التوجيهية الوزارية ذات الصلة ...</w:t>
      </w:r>
    </w:p>
    <w:p w14:paraId="4BADA602" w14:textId="7F462BCF" w:rsidR="00172620" w:rsidRPr="009A4A04" w:rsidRDefault="00172620" w:rsidP="001E78DD">
      <w:pPr>
        <w:pStyle w:val="Normlnweb"/>
        <w:shd w:val="clear" w:color="auto" w:fill="FFFFFF"/>
        <w:bidi/>
        <w:jc w:val="both"/>
        <w:rPr>
          <w:color w:val="444444"/>
          <w:rtl/>
        </w:rPr>
      </w:pPr>
      <w:r>
        <w:rPr>
          <w:rFonts w:hint="cs"/>
          <w:color w:val="444444"/>
          <w:rtl/>
        </w:rPr>
        <w:t>يمكن الاطلاع على الحقوق والالتزامات المحددة المتعلقة بالإقامة للأجانب في القوانين التالية:</w:t>
      </w:r>
    </w:p>
    <w:p w14:paraId="4BADA603" w14:textId="77777777" w:rsidR="00172620" w:rsidRPr="009A4A04" w:rsidRDefault="00172620" w:rsidP="001E78DD">
      <w:pPr>
        <w:numPr>
          <w:ilvl w:val="0"/>
          <w:numId w:val="4"/>
        </w:numPr>
        <w:shd w:val="clear" w:color="auto" w:fill="FFFFFF"/>
        <w:bidi/>
        <w:spacing w:before="100" w:beforeAutospacing="1" w:after="100" w:afterAutospacing="1"/>
        <w:jc w:val="both"/>
        <w:rPr>
          <w:rFonts w:ascii="Times New Roman" w:hAnsi="Times New Roman"/>
          <w:color w:val="444444"/>
          <w:sz w:val="24"/>
          <w:szCs w:val="24"/>
          <w:rtl/>
        </w:rPr>
      </w:pPr>
      <w:r>
        <w:rPr>
          <w:rFonts w:ascii="Times New Roman" w:hAnsi="Times New Roman" w:hint="cs"/>
          <w:color w:val="444444"/>
          <w:sz w:val="24"/>
          <w:szCs w:val="24"/>
          <w:rtl/>
        </w:rPr>
        <w:t xml:space="preserve"> قانون اللجوء</w:t>
      </w:r>
    </w:p>
    <w:p w14:paraId="4BADA604" w14:textId="77777777" w:rsidR="00172620" w:rsidRPr="009A4A04" w:rsidRDefault="00172620" w:rsidP="001E78DD">
      <w:pPr>
        <w:numPr>
          <w:ilvl w:val="0"/>
          <w:numId w:val="4"/>
        </w:numPr>
        <w:shd w:val="clear" w:color="auto" w:fill="FFFFFF"/>
        <w:bidi/>
        <w:spacing w:before="100" w:beforeAutospacing="1" w:after="100" w:afterAutospacing="1"/>
        <w:jc w:val="both"/>
        <w:rPr>
          <w:rFonts w:ascii="Times New Roman" w:hAnsi="Times New Roman"/>
          <w:color w:val="444444"/>
          <w:sz w:val="24"/>
          <w:szCs w:val="24"/>
          <w:rtl/>
        </w:rPr>
      </w:pPr>
      <w:r>
        <w:rPr>
          <w:rFonts w:ascii="Times New Roman" w:hAnsi="Times New Roman" w:hint="cs"/>
          <w:color w:val="444444"/>
          <w:sz w:val="24"/>
          <w:szCs w:val="24"/>
          <w:rtl/>
        </w:rPr>
        <w:t>قانون الحماية المؤقتة</w:t>
      </w:r>
    </w:p>
    <w:p w14:paraId="4BADA606" w14:textId="68B7CD3A" w:rsidR="00B93F5B" w:rsidRPr="00995C7E" w:rsidRDefault="00172620" w:rsidP="001E78DD">
      <w:pPr>
        <w:numPr>
          <w:ilvl w:val="0"/>
          <w:numId w:val="4"/>
        </w:numPr>
        <w:shd w:val="clear" w:color="auto" w:fill="FFFFFF"/>
        <w:bidi/>
        <w:spacing w:before="100" w:beforeAutospacing="1" w:after="100" w:afterAutospacing="1"/>
        <w:jc w:val="both"/>
        <w:rPr>
          <w:rFonts w:ascii="Times New Roman" w:hAnsi="Times New Roman"/>
          <w:color w:val="444444"/>
          <w:sz w:val="24"/>
          <w:szCs w:val="24"/>
        </w:rPr>
      </w:pPr>
      <w:r>
        <w:rPr>
          <w:rFonts w:ascii="Times New Roman" w:hAnsi="Times New Roman" w:hint="cs"/>
          <w:color w:val="444444"/>
          <w:sz w:val="24"/>
          <w:szCs w:val="24"/>
          <w:rtl/>
        </w:rPr>
        <w:t>قانون إقامة الأجانب</w:t>
      </w:r>
    </w:p>
    <w:sectPr w:rsidR="00B93F5B" w:rsidRPr="00995C7E" w:rsidSect="00B93F5B">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DA609" w14:textId="77777777" w:rsidR="00EE6293" w:rsidRDefault="00EE6293" w:rsidP="009A4A04">
      <w:r>
        <w:separator/>
      </w:r>
    </w:p>
  </w:endnote>
  <w:endnote w:type="continuationSeparator" w:id="0">
    <w:p w14:paraId="4BADA60A" w14:textId="77777777" w:rsidR="00EE6293" w:rsidRDefault="00EE6293" w:rsidP="009A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DA60B" w14:textId="77777777" w:rsidR="009A4A04" w:rsidRDefault="009A4A04">
    <w:pPr>
      <w:pStyle w:val="Zpat"/>
      <w:bidi/>
      <w:jc w:val="center"/>
      <w:rPr>
        <w:rtl/>
      </w:rPr>
    </w:pPr>
    <w:r>
      <w:fldChar w:fldCharType="begin"/>
    </w:r>
    <w:r>
      <w:rPr>
        <w:rtl/>
      </w:rPr>
      <w:instrText xml:space="preserve"> </w:instrText>
    </w:r>
    <w:r>
      <w:instrText>PAGE   \* MERGEFORMAT</w:instrText>
    </w:r>
    <w:r>
      <w:fldChar w:fldCharType="separate"/>
    </w:r>
    <w:r w:rsidR="00581CA0">
      <w:rPr>
        <w:noProof/>
      </w:rPr>
      <w:t>6</w:t>
    </w:r>
    <w:r>
      <w:fldChar w:fldCharType="end"/>
    </w:r>
  </w:p>
  <w:p w14:paraId="4BADA60C" w14:textId="77777777" w:rsidR="009A4A04" w:rsidRDefault="009A4A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DA607" w14:textId="77777777" w:rsidR="00EE6293" w:rsidRDefault="00EE6293" w:rsidP="009A4A04">
      <w:r>
        <w:separator/>
      </w:r>
    </w:p>
  </w:footnote>
  <w:footnote w:type="continuationSeparator" w:id="0">
    <w:p w14:paraId="4BADA608" w14:textId="77777777" w:rsidR="00EE6293" w:rsidRDefault="00EE6293" w:rsidP="009A4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D035B"/>
    <w:multiLevelType w:val="hybridMultilevel"/>
    <w:tmpl w:val="FF26F0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E0NbEwMzIyMjE0NTRU0lEKTi0uzszPAykwrAUAvHswmiwAAAA="/>
  </w:docVars>
  <w:rsids>
    <w:rsidRoot w:val="00172620"/>
    <w:rsid w:val="00135446"/>
    <w:rsid w:val="00156E3A"/>
    <w:rsid w:val="00172620"/>
    <w:rsid w:val="001826FC"/>
    <w:rsid w:val="001E78DD"/>
    <w:rsid w:val="0025042A"/>
    <w:rsid w:val="003625AA"/>
    <w:rsid w:val="00382654"/>
    <w:rsid w:val="003E4F94"/>
    <w:rsid w:val="004C45F9"/>
    <w:rsid w:val="005462F5"/>
    <w:rsid w:val="00581CA0"/>
    <w:rsid w:val="00684B95"/>
    <w:rsid w:val="00796219"/>
    <w:rsid w:val="007D75EB"/>
    <w:rsid w:val="00817434"/>
    <w:rsid w:val="00861890"/>
    <w:rsid w:val="00995C7E"/>
    <w:rsid w:val="009A4A04"/>
    <w:rsid w:val="009E37C5"/>
    <w:rsid w:val="00B93F5B"/>
    <w:rsid w:val="00CE7511"/>
    <w:rsid w:val="00D0406C"/>
    <w:rsid w:val="00D50EB3"/>
    <w:rsid w:val="00EC2FCE"/>
    <w:rsid w:val="00EE6293"/>
    <w:rsid w:val="00F67C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A5D1"/>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B93F5B"/>
    <w:rPr>
      <w:sz w:val="22"/>
      <w:szCs w:val="22"/>
      <w:lang w:eastAsia="en-US"/>
    </w:rPr>
  </w:style>
  <w:style w:type="paragraph" w:styleId="Nadpis1">
    <w:name w:val="heading 1"/>
    <w:basedOn w:val="Normln"/>
    <w:link w:val="Nadpis1Char"/>
    <w:uiPriority w:val="9"/>
    <w:qFormat/>
    <w:rsid w:val="00172620"/>
    <w:pPr>
      <w:spacing w:before="100" w:beforeAutospacing="1" w:after="100" w:afterAutospacing="1"/>
      <w:outlineLvl w:val="0"/>
    </w:pPr>
    <w:rPr>
      <w:rFonts w:ascii="Arial" w:eastAsia="Times New Roman" w:hAnsi="Arial"/>
      <w:b/>
      <w:bCs/>
      <w:kern w:val="36"/>
      <w:sz w:val="38"/>
      <w:szCs w:val="38"/>
      <w:lang w:eastAsia="cs-CZ"/>
    </w:rPr>
  </w:style>
  <w:style w:type="paragraph" w:styleId="Nadpis2">
    <w:name w:val="heading 2"/>
    <w:basedOn w:val="Normln"/>
    <w:next w:val="Normln"/>
    <w:link w:val="Nadpis2Char"/>
    <w:uiPriority w:val="9"/>
    <w:semiHidden/>
    <w:unhideWhenUsed/>
    <w:qFormat/>
    <w:rsid w:val="00172620"/>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unhideWhenUsed/>
    <w:qFormat/>
    <w:rsid w:val="00172620"/>
    <w:pPr>
      <w:keepNext/>
      <w:keepLines/>
      <w:spacing w:before="20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72620"/>
    <w:rPr>
      <w:rFonts w:ascii="Arial" w:eastAsia="Times New Roman" w:hAnsi="Arial" w:cs="Arial"/>
      <w:b/>
      <w:bCs/>
      <w:kern w:val="36"/>
      <w:sz w:val="38"/>
      <w:szCs w:val="38"/>
      <w:lang w:eastAsia="cs-CZ"/>
    </w:rPr>
  </w:style>
  <w:style w:type="character" w:styleId="Hypertextovodkaz">
    <w:name w:val="Hyperlink"/>
    <w:uiPriority w:val="99"/>
    <w:semiHidden/>
    <w:unhideWhenUsed/>
    <w:rsid w:val="00172620"/>
    <w:rPr>
      <w:strike w:val="0"/>
      <w:dstrike w:val="0"/>
      <w:color w:val="8E271F"/>
      <w:u w:val="none"/>
      <w:effect w:val="none"/>
    </w:rPr>
  </w:style>
  <w:style w:type="paragraph" w:styleId="Normlnweb">
    <w:name w:val="Normal (Web)"/>
    <w:basedOn w:val="Normln"/>
    <w:uiPriority w:val="99"/>
    <w:semiHidden/>
    <w:unhideWhenUsed/>
    <w:rsid w:val="00172620"/>
    <w:pPr>
      <w:spacing w:before="100" w:beforeAutospacing="1" w:after="100" w:afterAutospacing="1"/>
    </w:pPr>
    <w:rPr>
      <w:rFonts w:ascii="Times New Roman" w:eastAsia="Times New Roman" w:hAnsi="Times New Roman"/>
      <w:sz w:val="24"/>
      <w:szCs w:val="24"/>
      <w:lang w:eastAsia="cs-CZ"/>
    </w:rPr>
  </w:style>
  <w:style w:type="character" w:customStyle="1" w:styleId="Nadpis2Char">
    <w:name w:val="Nadpis 2 Char"/>
    <w:link w:val="Nadpis2"/>
    <w:uiPriority w:val="9"/>
    <w:semiHidden/>
    <w:rsid w:val="00172620"/>
    <w:rPr>
      <w:rFonts w:ascii="Cambria" w:eastAsia="Times New Roman" w:hAnsi="Cambria" w:cs="Arial"/>
      <w:b/>
      <w:bCs/>
      <w:color w:val="4F81BD"/>
      <w:sz w:val="26"/>
      <w:szCs w:val="26"/>
    </w:rPr>
  </w:style>
  <w:style w:type="character" w:customStyle="1" w:styleId="Nadpis3Char">
    <w:name w:val="Nadpis 3 Char"/>
    <w:link w:val="Nadpis3"/>
    <w:uiPriority w:val="9"/>
    <w:rsid w:val="00172620"/>
    <w:rPr>
      <w:rFonts w:ascii="Cambria" w:eastAsia="Times New Roman" w:hAnsi="Cambria" w:cs="Arial"/>
      <w:b/>
      <w:bCs/>
      <w:color w:val="4F81BD"/>
    </w:rPr>
  </w:style>
  <w:style w:type="character" w:styleId="Zdraznn">
    <w:name w:val="Emphasis"/>
    <w:uiPriority w:val="20"/>
    <w:qFormat/>
    <w:rsid w:val="00172620"/>
    <w:rPr>
      <w:i/>
      <w:iCs/>
    </w:rPr>
  </w:style>
  <w:style w:type="character" w:styleId="Siln">
    <w:name w:val="Strong"/>
    <w:uiPriority w:val="22"/>
    <w:qFormat/>
    <w:rsid w:val="00172620"/>
    <w:rPr>
      <w:b/>
      <w:bCs/>
    </w:rPr>
  </w:style>
  <w:style w:type="paragraph" w:styleId="Zhlav">
    <w:name w:val="header"/>
    <w:basedOn w:val="Normln"/>
    <w:link w:val="ZhlavChar"/>
    <w:uiPriority w:val="99"/>
    <w:unhideWhenUsed/>
    <w:rsid w:val="009A4A04"/>
    <w:pPr>
      <w:tabs>
        <w:tab w:val="center" w:pos="4536"/>
        <w:tab w:val="right" w:pos="9072"/>
      </w:tabs>
    </w:pPr>
  </w:style>
  <w:style w:type="character" w:customStyle="1" w:styleId="ZhlavChar">
    <w:name w:val="Záhlaví Char"/>
    <w:link w:val="Zhlav"/>
    <w:uiPriority w:val="99"/>
    <w:rsid w:val="009A4A04"/>
    <w:rPr>
      <w:sz w:val="22"/>
      <w:szCs w:val="22"/>
      <w:lang w:eastAsia="en-US"/>
    </w:rPr>
  </w:style>
  <w:style w:type="paragraph" w:styleId="Zpat">
    <w:name w:val="footer"/>
    <w:basedOn w:val="Normln"/>
    <w:link w:val="ZpatChar"/>
    <w:uiPriority w:val="99"/>
    <w:unhideWhenUsed/>
    <w:rsid w:val="009A4A04"/>
    <w:pPr>
      <w:tabs>
        <w:tab w:val="center" w:pos="4536"/>
        <w:tab w:val="right" w:pos="9072"/>
      </w:tabs>
    </w:pPr>
  </w:style>
  <w:style w:type="character" w:customStyle="1" w:styleId="ZpatChar">
    <w:name w:val="Zápatí Char"/>
    <w:link w:val="Zpat"/>
    <w:uiPriority w:val="99"/>
    <w:rsid w:val="009A4A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40277">
      <w:bodyDiv w:val="1"/>
      <w:marLeft w:val="0"/>
      <w:marRight w:val="0"/>
      <w:marTop w:val="0"/>
      <w:marBottom w:val="0"/>
      <w:divBdr>
        <w:top w:val="none" w:sz="0" w:space="0" w:color="auto"/>
        <w:left w:val="none" w:sz="0" w:space="0" w:color="auto"/>
        <w:bottom w:val="none" w:sz="0" w:space="0" w:color="auto"/>
        <w:right w:val="none" w:sz="0" w:space="0" w:color="auto"/>
      </w:divBdr>
      <w:divsChild>
        <w:div w:id="1821340357">
          <w:marLeft w:val="0"/>
          <w:marRight w:val="0"/>
          <w:marTop w:val="0"/>
          <w:marBottom w:val="0"/>
          <w:divBdr>
            <w:top w:val="none" w:sz="0" w:space="0" w:color="auto"/>
            <w:left w:val="none" w:sz="0" w:space="0" w:color="auto"/>
            <w:bottom w:val="none" w:sz="0" w:space="0" w:color="auto"/>
            <w:right w:val="none" w:sz="0" w:space="0" w:color="auto"/>
          </w:divBdr>
          <w:divsChild>
            <w:div w:id="1552304733">
              <w:marLeft w:val="0"/>
              <w:marRight w:val="0"/>
              <w:marTop w:val="0"/>
              <w:marBottom w:val="0"/>
              <w:divBdr>
                <w:top w:val="none" w:sz="0" w:space="0" w:color="auto"/>
                <w:left w:val="none" w:sz="0" w:space="0" w:color="auto"/>
                <w:bottom w:val="none" w:sz="0" w:space="0" w:color="auto"/>
                <w:right w:val="none" w:sz="0" w:space="0" w:color="auto"/>
              </w:divBdr>
              <w:divsChild>
                <w:div w:id="1440372244">
                  <w:marLeft w:val="0"/>
                  <w:marRight w:val="0"/>
                  <w:marTop w:val="0"/>
                  <w:marBottom w:val="0"/>
                  <w:divBdr>
                    <w:top w:val="none" w:sz="0" w:space="0" w:color="auto"/>
                    <w:left w:val="none" w:sz="0" w:space="0" w:color="auto"/>
                    <w:bottom w:val="none" w:sz="0" w:space="0" w:color="auto"/>
                    <w:right w:val="none" w:sz="0" w:space="0" w:color="auto"/>
                  </w:divBdr>
                  <w:divsChild>
                    <w:div w:id="1644657411">
                      <w:marLeft w:val="0"/>
                      <w:marRight w:val="0"/>
                      <w:marTop w:val="0"/>
                      <w:marBottom w:val="0"/>
                      <w:divBdr>
                        <w:top w:val="none" w:sz="0" w:space="0" w:color="auto"/>
                        <w:left w:val="none" w:sz="0" w:space="0" w:color="auto"/>
                        <w:bottom w:val="none" w:sz="0" w:space="0" w:color="auto"/>
                        <w:right w:val="none" w:sz="0" w:space="0" w:color="auto"/>
                      </w:divBdr>
                      <w:divsChild>
                        <w:div w:id="394595418">
                          <w:marLeft w:val="0"/>
                          <w:marRight w:val="0"/>
                          <w:marTop w:val="0"/>
                          <w:marBottom w:val="0"/>
                          <w:divBdr>
                            <w:top w:val="none" w:sz="0" w:space="0" w:color="auto"/>
                            <w:left w:val="none" w:sz="0" w:space="0" w:color="auto"/>
                            <w:bottom w:val="none" w:sz="0" w:space="0" w:color="auto"/>
                            <w:right w:val="none" w:sz="0" w:space="0" w:color="auto"/>
                          </w:divBdr>
                          <w:divsChild>
                            <w:div w:id="705182785">
                              <w:marLeft w:val="0"/>
                              <w:marRight w:val="0"/>
                              <w:marTop w:val="0"/>
                              <w:marBottom w:val="0"/>
                              <w:divBdr>
                                <w:top w:val="none" w:sz="0" w:space="0" w:color="auto"/>
                                <w:left w:val="none" w:sz="0" w:space="0" w:color="auto"/>
                                <w:bottom w:val="none" w:sz="0" w:space="0" w:color="auto"/>
                                <w:right w:val="none" w:sz="0" w:space="0" w:color="auto"/>
                              </w:divBdr>
                              <w:divsChild>
                                <w:div w:id="1559626733">
                                  <w:marLeft w:val="0"/>
                                  <w:marRight w:val="0"/>
                                  <w:marTop w:val="0"/>
                                  <w:marBottom w:val="0"/>
                                  <w:divBdr>
                                    <w:top w:val="none" w:sz="0" w:space="0" w:color="auto"/>
                                    <w:left w:val="none" w:sz="0" w:space="0" w:color="auto"/>
                                    <w:bottom w:val="none" w:sz="0" w:space="0" w:color="auto"/>
                                    <w:right w:val="none" w:sz="0" w:space="0" w:color="auto"/>
                                  </w:divBdr>
                                  <w:divsChild>
                                    <w:div w:id="32925225">
                                      <w:marLeft w:val="0"/>
                                      <w:marRight w:val="0"/>
                                      <w:marTop w:val="0"/>
                                      <w:marBottom w:val="0"/>
                                      <w:divBdr>
                                        <w:top w:val="none" w:sz="0" w:space="0" w:color="auto"/>
                                        <w:left w:val="none" w:sz="0" w:space="0" w:color="auto"/>
                                        <w:bottom w:val="none" w:sz="0" w:space="0" w:color="auto"/>
                                        <w:right w:val="none" w:sz="0" w:space="0" w:color="auto"/>
                                      </w:divBdr>
                                      <w:divsChild>
                                        <w:div w:id="89353811">
                                          <w:marLeft w:val="0"/>
                                          <w:marRight w:val="0"/>
                                          <w:marTop w:val="0"/>
                                          <w:marBottom w:val="0"/>
                                          <w:divBdr>
                                            <w:top w:val="none" w:sz="0" w:space="0" w:color="auto"/>
                                            <w:left w:val="none" w:sz="0" w:space="0" w:color="auto"/>
                                            <w:bottom w:val="none" w:sz="0" w:space="0" w:color="auto"/>
                                            <w:right w:val="none" w:sz="0" w:space="0" w:color="auto"/>
                                          </w:divBdr>
                                          <w:divsChild>
                                            <w:div w:id="1970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634576">
      <w:bodyDiv w:val="1"/>
      <w:marLeft w:val="0"/>
      <w:marRight w:val="0"/>
      <w:marTop w:val="0"/>
      <w:marBottom w:val="0"/>
      <w:divBdr>
        <w:top w:val="none" w:sz="0" w:space="0" w:color="auto"/>
        <w:left w:val="none" w:sz="0" w:space="0" w:color="auto"/>
        <w:bottom w:val="none" w:sz="0" w:space="0" w:color="auto"/>
        <w:right w:val="none" w:sz="0" w:space="0" w:color="auto"/>
      </w:divBdr>
      <w:divsChild>
        <w:div w:id="1495073480">
          <w:marLeft w:val="0"/>
          <w:marRight w:val="0"/>
          <w:marTop w:val="0"/>
          <w:marBottom w:val="0"/>
          <w:divBdr>
            <w:top w:val="none" w:sz="0" w:space="0" w:color="auto"/>
            <w:left w:val="none" w:sz="0" w:space="0" w:color="auto"/>
            <w:bottom w:val="none" w:sz="0" w:space="0" w:color="auto"/>
            <w:right w:val="none" w:sz="0" w:space="0" w:color="auto"/>
          </w:divBdr>
          <w:divsChild>
            <w:div w:id="1410351374">
              <w:marLeft w:val="0"/>
              <w:marRight w:val="0"/>
              <w:marTop w:val="0"/>
              <w:marBottom w:val="0"/>
              <w:divBdr>
                <w:top w:val="none" w:sz="0" w:space="0" w:color="auto"/>
                <w:left w:val="none" w:sz="0" w:space="0" w:color="auto"/>
                <w:bottom w:val="none" w:sz="0" w:space="0" w:color="auto"/>
                <w:right w:val="none" w:sz="0" w:space="0" w:color="auto"/>
              </w:divBdr>
              <w:divsChild>
                <w:div w:id="728573616">
                  <w:marLeft w:val="0"/>
                  <w:marRight w:val="0"/>
                  <w:marTop w:val="0"/>
                  <w:marBottom w:val="0"/>
                  <w:divBdr>
                    <w:top w:val="none" w:sz="0" w:space="0" w:color="auto"/>
                    <w:left w:val="none" w:sz="0" w:space="0" w:color="auto"/>
                    <w:bottom w:val="none" w:sz="0" w:space="0" w:color="auto"/>
                    <w:right w:val="none" w:sz="0" w:space="0" w:color="auto"/>
                  </w:divBdr>
                  <w:divsChild>
                    <w:div w:id="1729038234">
                      <w:marLeft w:val="0"/>
                      <w:marRight w:val="0"/>
                      <w:marTop w:val="0"/>
                      <w:marBottom w:val="0"/>
                      <w:divBdr>
                        <w:top w:val="none" w:sz="0" w:space="0" w:color="auto"/>
                        <w:left w:val="none" w:sz="0" w:space="0" w:color="auto"/>
                        <w:bottom w:val="none" w:sz="0" w:space="0" w:color="auto"/>
                        <w:right w:val="none" w:sz="0" w:space="0" w:color="auto"/>
                      </w:divBdr>
                      <w:divsChild>
                        <w:div w:id="1118521665">
                          <w:marLeft w:val="0"/>
                          <w:marRight w:val="0"/>
                          <w:marTop w:val="0"/>
                          <w:marBottom w:val="0"/>
                          <w:divBdr>
                            <w:top w:val="none" w:sz="0" w:space="0" w:color="auto"/>
                            <w:left w:val="none" w:sz="0" w:space="0" w:color="auto"/>
                            <w:bottom w:val="none" w:sz="0" w:space="0" w:color="auto"/>
                            <w:right w:val="none" w:sz="0" w:space="0" w:color="auto"/>
                          </w:divBdr>
                          <w:divsChild>
                            <w:div w:id="2061517897">
                              <w:marLeft w:val="0"/>
                              <w:marRight w:val="0"/>
                              <w:marTop w:val="0"/>
                              <w:marBottom w:val="0"/>
                              <w:divBdr>
                                <w:top w:val="none" w:sz="0" w:space="0" w:color="auto"/>
                                <w:left w:val="none" w:sz="0" w:space="0" w:color="auto"/>
                                <w:bottom w:val="none" w:sz="0" w:space="0" w:color="auto"/>
                                <w:right w:val="none" w:sz="0" w:space="0" w:color="auto"/>
                              </w:divBdr>
                              <w:divsChild>
                                <w:div w:id="509297682">
                                  <w:marLeft w:val="0"/>
                                  <w:marRight w:val="0"/>
                                  <w:marTop w:val="0"/>
                                  <w:marBottom w:val="0"/>
                                  <w:divBdr>
                                    <w:top w:val="none" w:sz="0" w:space="0" w:color="auto"/>
                                    <w:left w:val="none" w:sz="0" w:space="0" w:color="auto"/>
                                    <w:bottom w:val="none" w:sz="0" w:space="0" w:color="auto"/>
                                    <w:right w:val="none" w:sz="0" w:space="0" w:color="auto"/>
                                  </w:divBdr>
                                  <w:divsChild>
                                    <w:div w:id="860897035">
                                      <w:marLeft w:val="0"/>
                                      <w:marRight w:val="0"/>
                                      <w:marTop w:val="0"/>
                                      <w:marBottom w:val="0"/>
                                      <w:divBdr>
                                        <w:top w:val="none" w:sz="0" w:space="0" w:color="auto"/>
                                        <w:left w:val="none" w:sz="0" w:space="0" w:color="auto"/>
                                        <w:bottom w:val="none" w:sz="0" w:space="0" w:color="auto"/>
                                        <w:right w:val="none" w:sz="0" w:space="0" w:color="auto"/>
                                      </w:divBdr>
                                      <w:divsChild>
                                        <w:div w:id="626155875">
                                          <w:marLeft w:val="0"/>
                                          <w:marRight w:val="0"/>
                                          <w:marTop w:val="0"/>
                                          <w:marBottom w:val="0"/>
                                          <w:divBdr>
                                            <w:top w:val="none" w:sz="0" w:space="0" w:color="auto"/>
                                            <w:left w:val="none" w:sz="0" w:space="0" w:color="auto"/>
                                            <w:bottom w:val="none" w:sz="0" w:space="0" w:color="auto"/>
                                            <w:right w:val="none" w:sz="0" w:space="0" w:color="auto"/>
                                          </w:divBdr>
                                          <w:divsChild>
                                            <w:div w:id="1731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669903">
      <w:bodyDiv w:val="1"/>
      <w:marLeft w:val="0"/>
      <w:marRight w:val="0"/>
      <w:marTop w:val="0"/>
      <w:marBottom w:val="0"/>
      <w:divBdr>
        <w:top w:val="none" w:sz="0" w:space="0" w:color="auto"/>
        <w:left w:val="none" w:sz="0" w:space="0" w:color="auto"/>
        <w:bottom w:val="none" w:sz="0" w:space="0" w:color="auto"/>
        <w:right w:val="none" w:sz="0" w:space="0" w:color="auto"/>
      </w:divBdr>
      <w:divsChild>
        <w:div w:id="1121922246">
          <w:marLeft w:val="0"/>
          <w:marRight w:val="0"/>
          <w:marTop w:val="0"/>
          <w:marBottom w:val="0"/>
          <w:divBdr>
            <w:top w:val="none" w:sz="0" w:space="0" w:color="auto"/>
            <w:left w:val="none" w:sz="0" w:space="0" w:color="auto"/>
            <w:bottom w:val="none" w:sz="0" w:space="0" w:color="auto"/>
            <w:right w:val="none" w:sz="0" w:space="0" w:color="auto"/>
          </w:divBdr>
          <w:divsChild>
            <w:div w:id="212011547">
              <w:marLeft w:val="0"/>
              <w:marRight w:val="0"/>
              <w:marTop w:val="0"/>
              <w:marBottom w:val="0"/>
              <w:divBdr>
                <w:top w:val="none" w:sz="0" w:space="0" w:color="auto"/>
                <w:left w:val="none" w:sz="0" w:space="0" w:color="auto"/>
                <w:bottom w:val="none" w:sz="0" w:space="0" w:color="auto"/>
                <w:right w:val="none" w:sz="0" w:space="0" w:color="auto"/>
              </w:divBdr>
              <w:divsChild>
                <w:div w:id="614560229">
                  <w:marLeft w:val="0"/>
                  <w:marRight w:val="0"/>
                  <w:marTop w:val="0"/>
                  <w:marBottom w:val="0"/>
                  <w:divBdr>
                    <w:top w:val="none" w:sz="0" w:space="0" w:color="auto"/>
                    <w:left w:val="none" w:sz="0" w:space="0" w:color="auto"/>
                    <w:bottom w:val="none" w:sz="0" w:space="0" w:color="auto"/>
                    <w:right w:val="none" w:sz="0" w:space="0" w:color="auto"/>
                  </w:divBdr>
                  <w:divsChild>
                    <w:div w:id="1048533253">
                      <w:marLeft w:val="0"/>
                      <w:marRight w:val="0"/>
                      <w:marTop w:val="0"/>
                      <w:marBottom w:val="0"/>
                      <w:divBdr>
                        <w:top w:val="none" w:sz="0" w:space="0" w:color="auto"/>
                        <w:left w:val="none" w:sz="0" w:space="0" w:color="auto"/>
                        <w:bottom w:val="none" w:sz="0" w:space="0" w:color="auto"/>
                        <w:right w:val="none" w:sz="0" w:space="0" w:color="auto"/>
                      </w:divBdr>
                      <w:divsChild>
                        <w:div w:id="148177368">
                          <w:marLeft w:val="0"/>
                          <w:marRight w:val="0"/>
                          <w:marTop w:val="0"/>
                          <w:marBottom w:val="0"/>
                          <w:divBdr>
                            <w:top w:val="none" w:sz="0" w:space="0" w:color="auto"/>
                            <w:left w:val="none" w:sz="0" w:space="0" w:color="auto"/>
                            <w:bottom w:val="none" w:sz="0" w:space="0" w:color="auto"/>
                            <w:right w:val="none" w:sz="0" w:space="0" w:color="auto"/>
                          </w:divBdr>
                          <w:divsChild>
                            <w:div w:id="357700229">
                              <w:marLeft w:val="0"/>
                              <w:marRight w:val="0"/>
                              <w:marTop w:val="0"/>
                              <w:marBottom w:val="0"/>
                              <w:divBdr>
                                <w:top w:val="none" w:sz="0" w:space="0" w:color="auto"/>
                                <w:left w:val="none" w:sz="0" w:space="0" w:color="auto"/>
                                <w:bottom w:val="none" w:sz="0" w:space="0" w:color="auto"/>
                                <w:right w:val="none" w:sz="0" w:space="0" w:color="auto"/>
                              </w:divBdr>
                              <w:divsChild>
                                <w:div w:id="252670975">
                                  <w:marLeft w:val="0"/>
                                  <w:marRight w:val="0"/>
                                  <w:marTop w:val="0"/>
                                  <w:marBottom w:val="0"/>
                                  <w:divBdr>
                                    <w:top w:val="none" w:sz="0" w:space="0" w:color="auto"/>
                                    <w:left w:val="none" w:sz="0" w:space="0" w:color="auto"/>
                                    <w:bottom w:val="none" w:sz="0" w:space="0" w:color="auto"/>
                                    <w:right w:val="none" w:sz="0" w:space="0" w:color="auto"/>
                                  </w:divBdr>
                                  <w:divsChild>
                                    <w:div w:id="133564597">
                                      <w:marLeft w:val="0"/>
                                      <w:marRight w:val="0"/>
                                      <w:marTop w:val="0"/>
                                      <w:marBottom w:val="0"/>
                                      <w:divBdr>
                                        <w:top w:val="none" w:sz="0" w:space="0" w:color="auto"/>
                                        <w:left w:val="none" w:sz="0" w:space="0" w:color="auto"/>
                                        <w:bottom w:val="none" w:sz="0" w:space="0" w:color="auto"/>
                                        <w:right w:val="none" w:sz="0" w:space="0" w:color="auto"/>
                                      </w:divBdr>
                                      <w:divsChild>
                                        <w:div w:id="658538048">
                                          <w:marLeft w:val="0"/>
                                          <w:marRight w:val="0"/>
                                          <w:marTop w:val="0"/>
                                          <w:marBottom w:val="0"/>
                                          <w:divBdr>
                                            <w:top w:val="none" w:sz="0" w:space="0" w:color="auto"/>
                                            <w:left w:val="none" w:sz="0" w:space="0" w:color="auto"/>
                                            <w:bottom w:val="none" w:sz="0" w:space="0" w:color="auto"/>
                                            <w:right w:val="none" w:sz="0" w:space="0" w:color="auto"/>
                                          </w:divBdr>
                                          <w:divsChild>
                                            <w:div w:id="1538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453158">
      <w:bodyDiv w:val="1"/>
      <w:marLeft w:val="0"/>
      <w:marRight w:val="0"/>
      <w:marTop w:val="0"/>
      <w:marBottom w:val="0"/>
      <w:divBdr>
        <w:top w:val="none" w:sz="0" w:space="0" w:color="auto"/>
        <w:left w:val="none" w:sz="0" w:space="0" w:color="auto"/>
        <w:bottom w:val="none" w:sz="0" w:space="0" w:color="auto"/>
        <w:right w:val="none" w:sz="0" w:space="0" w:color="auto"/>
      </w:divBdr>
      <w:divsChild>
        <w:div w:id="1624994122">
          <w:marLeft w:val="0"/>
          <w:marRight w:val="0"/>
          <w:marTop w:val="0"/>
          <w:marBottom w:val="0"/>
          <w:divBdr>
            <w:top w:val="none" w:sz="0" w:space="0" w:color="auto"/>
            <w:left w:val="none" w:sz="0" w:space="0" w:color="auto"/>
            <w:bottom w:val="none" w:sz="0" w:space="0" w:color="auto"/>
            <w:right w:val="none" w:sz="0" w:space="0" w:color="auto"/>
          </w:divBdr>
          <w:divsChild>
            <w:div w:id="1691758885">
              <w:marLeft w:val="0"/>
              <w:marRight w:val="0"/>
              <w:marTop w:val="0"/>
              <w:marBottom w:val="0"/>
              <w:divBdr>
                <w:top w:val="none" w:sz="0" w:space="0" w:color="auto"/>
                <w:left w:val="none" w:sz="0" w:space="0" w:color="auto"/>
                <w:bottom w:val="none" w:sz="0" w:space="0" w:color="auto"/>
                <w:right w:val="none" w:sz="0" w:space="0" w:color="auto"/>
              </w:divBdr>
              <w:divsChild>
                <w:div w:id="413282300">
                  <w:marLeft w:val="0"/>
                  <w:marRight w:val="0"/>
                  <w:marTop w:val="0"/>
                  <w:marBottom w:val="0"/>
                  <w:divBdr>
                    <w:top w:val="none" w:sz="0" w:space="0" w:color="auto"/>
                    <w:left w:val="none" w:sz="0" w:space="0" w:color="auto"/>
                    <w:bottom w:val="none" w:sz="0" w:space="0" w:color="auto"/>
                    <w:right w:val="none" w:sz="0" w:space="0" w:color="auto"/>
                  </w:divBdr>
                  <w:divsChild>
                    <w:div w:id="187644836">
                      <w:marLeft w:val="0"/>
                      <w:marRight w:val="0"/>
                      <w:marTop w:val="0"/>
                      <w:marBottom w:val="0"/>
                      <w:divBdr>
                        <w:top w:val="none" w:sz="0" w:space="0" w:color="auto"/>
                        <w:left w:val="none" w:sz="0" w:space="0" w:color="auto"/>
                        <w:bottom w:val="none" w:sz="0" w:space="0" w:color="auto"/>
                        <w:right w:val="none" w:sz="0" w:space="0" w:color="auto"/>
                      </w:divBdr>
                      <w:divsChild>
                        <w:div w:id="2018268456">
                          <w:marLeft w:val="0"/>
                          <w:marRight w:val="0"/>
                          <w:marTop w:val="0"/>
                          <w:marBottom w:val="0"/>
                          <w:divBdr>
                            <w:top w:val="none" w:sz="0" w:space="0" w:color="auto"/>
                            <w:left w:val="none" w:sz="0" w:space="0" w:color="auto"/>
                            <w:bottom w:val="none" w:sz="0" w:space="0" w:color="auto"/>
                            <w:right w:val="none" w:sz="0" w:space="0" w:color="auto"/>
                          </w:divBdr>
                          <w:divsChild>
                            <w:div w:id="250740919">
                              <w:marLeft w:val="0"/>
                              <w:marRight w:val="0"/>
                              <w:marTop w:val="0"/>
                              <w:marBottom w:val="0"/>
                              <w:divBdr>
                                <w:top w:val="none" w:sz="0" w:space="0" w:color="auto"/>
                                <w:left w:val="none" w:sz="0" w:space="0" w:color="auto"/>
                                <w:bottom w:val="none" w:sz="0" w:space="0" w:color="auto"/>
                                <w:right w:val="none" w:sz="0" w:space="0" w:color="auto"/>
                              </w:divBdr>
                              <w:divsChild>
                                <w:div w:id="1979919870">
                                  <w:marLeft w:val="0"/>
                                  <w:marRight w:val="0"/>
                                  <w:marTop w:val="0"/>
                                  <w:marBottom w:val="0"/>
                                  <w:divBdr>
                                    <w:top w:val="none" w:sz="0" w:space="0" w:color="auto"/>
                                    <w:left w:val="none" w:sz="0" w:space="0" w:color="auto"/>
                                    <w:bottom w:val="none" w:sz="0" w:space="0" w:color="auto"/>
                                    <w:right w:val="none" w:sz="0" w:space="0" w:color="auto"/>
                                  </w:divBdr>
                                  <w:divsChild>
                                    <w:div w:id="999306056">
                                      <w:marLeft w:val="0"/>
                                      <w:marRight w:val="0"/>
                                      <w:marTop w:val="0"/>
                                      <w:marBottom w:val="0"/>
                                      <w:divBdr>
                                        <w:top w:val="none" w:sz="0" w:space="0" w:color="auto"/>
                                        <w:left w:val="none" w:sz="0" w:space="0" w:color="auto"/>
                                        <w:bottom w:val="none" w:sz="0" w:space="0" w:color="auto"/>
                                        <w:right w:val="none" w:sz="0" w:space="0" w:color="auto"/>
                                      </w:divBdr>
                                      <w:divsChild>
                                        <w:div w:id="219437067">
                                          <w:marLeft w:val="0"/>
                                          <w:marRight w:val="0"/>
                                          <w:marTop w:val="0"/>
                                          <w:marBottom w:val="0"/>
                                          <w:divBdr>
                                            <w:top w:val="none" w:sz="0" w:space="0" w:color="auto"/>
                                            <w:left w:val="none" w:sz="0" w:space="0" w:color="auto"/>
                                            <w:bottom w:val="none" w:sz="0" w:space="0" w:color="auto"/>
                                            <w:right w:val="none" w:sz="0" w:space="0" w:color="auto"/>
                                          </w:divBdr>
                                          <w:divsChild>
                                            <w:div w:id="13795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614285">
      <w:bodyDiv w:val="1"/>
      <w:marLeft w:val="0"/>
      <w:marRight w:val="0"/>
      <w:marTop w:val="0"/>
      <w:marBottom w:val="0"/>
      <w:divBdr>
        <w:top w:val="none" w:sz="0" w:space="0" w:color="auto"/>
        <w:left w:val="none" w:sz="0" w:space="0" w:color="auto"/>
        <w:bottom w:val="none" w:sz="0" w:space="0" w:color="auto"/>
        <w:right w:val="none" w:sz="0" w:space="0" w:color="auto"/>
      </w:divBdr>
      <w:divsChild>
        <w:div w:id="641354673">
          <w:marLeft w:val="0"/>
          <w:marRight w:val="0"/>
          <w:marTop w:val="0"/>
          <w:marBottom w:val="0"/>
          <w:divBdr>
            <w:top w:val="none" w:sz="0" w:space="0" w:color="auto"/>
            <w:left w:val="none" w:sz="0" w:space="0" w:color="auto"/>
            <w:bottom w:val="none" w:sz="0" w:space="0" w:color="auto"/>
            <w:right w:val="none" w:sz="0" w:space="0" w:color="auto"/>
          </w:divBdr>
          <w:divsChild>
            <w:div w:id="1882790231">
              <w:marLeft w:val="0"/>
              <w:marRight w:val="0"/>
              <w:marTop w:val="0"/>
              <w:marBottom w:val="0"/>
              <w:divBdr>
                <w:top w:val="none" w:sz="0" w:space="0" w:color="auto"/>
                <w:left w:val="none" w:sz="0" w:space="0" w:color="auto"/>
                <w:bottom w:val="none" w:sz="0" w:space="0" w:color="auto"/>
                <w:right w:val="none" w:sz="0" w:space="0" w:color="auto"/>
              </w:divBdr>
              <w:divsChild>
                <w:div w:id="825822218">
                  <w:marLeft w:val="0"/>
                  <w:marRight w:val="0"/>
                  <w:marTop w:val="0"/>
                  <w:marBottom w:val="0"/>
                  <w:divBdr>
                    <w:top w:val="none" w:sz="0" w:space="0" w:color="auto"/>
                    <w:left w:val="none" w:sz="0" w:space="0" w:color="auto"/>
                    <w:bottom w:val="none" w:sz="0" w:space="0" w:color="auto"/>
                    <w:right w:val="none" w:sz="0" w:space="0" w:color="auto"/>
                  </w:divBdr>
                  <w:divsChild>
                    <w:div w:id="1268075980">
                      <w:marLeft w:val="0"/>
                      <w:marRight w:val="0"/>
                      <w:marTop w:val="0"/>
                      <w:marBottom w:val="0"/>
                      <w:divBdr>
                        <w:top w:val="none" w:sz="0" w:space="0" w:color="auto"/>
                        <w:left w:val="none" w:sz="0" w:space="0" w:color="auto"/>
                        <w:bottom w:val="none" w:sz="0" w:space="0" w:color="auto"/>
                        <w:right w:val="none" w:sz="0" w:space="0" w:color="auto"/>
                      </w:divBdr>
                      <w:divsChild>
                        <w:div w:id="1871216040">
                          <w:marLeft w:val="0"/>
                          <w:marRight w:val="0"/>
                          <w:marTop w:val="0"/>
                          <w:marBottom w:val="0"/>
                          <w:divBdr>
                            <w:top w:val="none" w:sz="0" w:space="0" w:color="auto"/>
                            <w:left w:val="none" w:sz="0" w:space="0" w:color="auto"/>
                            <w:bottom w:val="none" w:sz="0" w:space="0" w:color="auto"/>
                            <w:right w:val="none" w:sz="0" w:space="0" w:color="auto"/>
                          </w:divBdr>
                          <w:divsChild>
                            <w:div w:id="48650769">
                              <w:marLeft w:val="0"/>
                              <w:marRight w:val="0"/>
                              <w:marTop w:val="0"/>
                              <w:marBottom w:val="0"/>
                              <w:divBdr>
                                <w:top w:val="none" w:sz="0" w:space="0" w:color="auto"/>
                                <w:left w:val="none" w:sz="0" w:space="0" w:color="auto"/>
                                <w:bottom w:val="none" w:sz="0" w:space="0" w:color="auto"/>
                                <w:right w:val="none" w:sz="0" w:space="0" w:color="auto"/>
                              </w:divBdr>
                              <w:divsChild>
                                <w:div w:id="857428721">
                                  <w:marLeft w:val="0"/>
                                  <w:marRight w:val="0"/>
                                  <w:marTop w:val="0"/>
                                  <w:marBottom w:val="0"/>
                                  <w:divBdr>
                                    <w:top w:val="none" w:sz="0" w:space="0" w:color="auto"/>
                                    <w:left w:val="none" w:sz="0" w:space="0" w:color="auto"/>
                                    <w:bottom w:val="none" w:sz="0" w:space="0" w:color="auto"/>
                                    <w:right w:val="none" w:sz="0" w:space="0" w:color="auto"/>
                                  </w:divBdr>
                                  <w:divsChild>
                                    <w:div w:id="293219062">
                                      <w:marLeft w:val="0"/>
                                      <w:marRight w:val="0"/>
                                      <w:marTop w:val="0"/>
                                      <w:marBottom w:val="0"/>
                                      <w:divBdr>
                                        <w:top w:val="none" w:sz="0" w:space="0" w:color="auto"/>
                                        <w:left w:val="none" w:sz="0" w:space="0" w:color="auto"/>
                                        <w:bottom w:val="none" w:sz="0" w:space="0" w:color="auto"/>
                                        <w:right w:val="none" w:sz="0" w:space="0" w:color="auto"/>
                                      </w:divBdr>
                                      <w:divsChild>
                                        <w:div w:id="914819063">
                                          <w:marLeft w:val="0"/>
                                          <w:marRight w:val="0"/>
                                          <w:marTop w:val="0"/>
                                          <w:marBottom w:val="0"/>
                                          <w:divBdr>
                                            <w:top w:val="none" w:sz="0" w:space="0" w:color="auto"/>
                                            <w:left w:val="none" w:sz="0" w:space="0" w:color="auto"/>
                                            <w:bottom w:val="none" w:sz="0" w:space="0" w:color="auto"/>
                                            <w:right w:val="none" w:sz="0" w:space="0" w:color="auto"/>
                                          </w:divBdr>
                                          <w:divsChild>
                                            <w:div w:id="18675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8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kluzivniskola.cz/skolsky-zakon" TargetMode="External"/><Relationship Id="rId18" Type="http://schemas.openxmlformats.org/officeDocument/2006/relationships/hyperlink" Target="https://www.inkluzivniskola.cz/skolsky-zak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kluzivniskola.cz/organizace-aneb-cizinci-ve-skole/jazykova-priprava-dle-ss20-sz" TargetMode="External"/><Relationship Id="rId17" Type="http://schemas.openxmlformats.org/officeDocument/2006/relationships/hyperlink" Target="https://www.inkluzivniskola.cz/seznam-ZS-poskytujicich-bezplatnou-jazykovou-p&#345;&#237;pravu" TargetMode="External"/><Relationship Id="rId2" Type="http://schemas.openxmlformats.org/officeDocument/2006/relationships/customXml" Target="../customXml/item2.xml"/><Relationship Id="rId16" Type="http://schemas.openxmlformats.org/officeDocument/2006/relationships/hyperlink" Target="https://www.inkluzivniskola.cz/organizace-aneb-cizinci-ve-skole/jazykova-priprava-dle-ss20-s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mt.cz/uploads/soubory/sb011_05.pdf" TargetMode="External"/><Relationship Id="rId5" Type="http://schemas.openxmlformats.org/officeDocument/2006/relationships/styles" Target="styles.xml"/><Relationship Id="rId15" Type="http://schemas.openxmlformats.org/officeDocument/2006/relationships/hyperlink" Target="https://www.inkluzivniskola.cz/skolsky-zakon" TargetMode="External"/><Relationship Id="rId10" Type="http://schemas.openxmlformats.org/officeDocument/2006/relationships/hyperlink" Target="http://www.msmt.cz/uploads/soubory/zakony/Uplne_zneni_SZ_317_08.pdf" TargetMode="External"/><Relationship Id="rId19" Type="http://schemas.openxmlformats.org/officeDocument/2006/relationships/hyperlink" Target="https://www.inkluzivniskola.cz/vyhlaska-272016-sb-o-vzdelavani-zaku-se-specialnimi-vzdelavacimi-potrebami-zaku-nadany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kluzivniskola.cz/vyhlaska-272016-sb-o-vzdelavani-zaku-se-specialnimi-vzdelavacimi-potrebami-zaku-nadanych"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77D06-A2CB-49C1-8C4A-33BE4F7C4BD4}">
  <ds:schemaRefs>
    <ds:schemaRef ds:uri="http://schemas.microsoft.com/office/2006/metadata/properties"/>
    <ds:schemaRef ds:uri="http://purl.org/dc/elements/1.1/"/>
    <ds:schemaRef ds:uri="http://purl.org/dc/terms/"/>
    <ds:schemaRef ds:uri="http://schemas.openxmlformats.org/package/2006/metadata/core-properties"/>
    <ds:schemaRef ds:uri="ff86a005-90fc-4239-839d-f3fabb62eb42"/>
    <ds:schemaRef ds:uri="http://www.w3.org/XML/1998/namespace"/>
    <ds:schemaRef ds:uri="http://schemas.microsoft.com/office/infopath/2007/PartnerControls"/>
    <ds:schemaRef ds:uri="http://schemas.microsoft.com/office/2006/documentManagement/types"/>
    <ds:schemaRef ds:uri="8a1c2036-36f5-4773-a353-a11a7cdf52ae"/>
    <ds:schemaRef ds:uri="http://purl.org/dc/dcmitype/"/>
  </ds:schemaRefs>
</ds:datastoreItem>
</file>

<file path=customXml/itemProps2.xml><?xml version="1.0" encoding="utf-8"?>
<ds:datastoreItem xmlns:ds="http://schemas.openxmlformats.org/officeDocument/2006/customXml" ds:itemID="{FDC8A7AC-CDD3-4FDB-9CF9-CB6B5D98C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CC3A2-7204-4DD9-B5D1-7604B5DF69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1292</Words>
  <Characters>7487</Characters>
  <Application>Microsoft Office Word</Application>
  <DocSecurity>0</DocSecurity>
  <Lines>220</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8727</CharactersWithSpaces>
  <SharedDoc>false</SharedDoc>
  <HLinks>
    <vt:vector size="60" baseType="variant">
      <vt:variant>
        <vt:i4>3932281</vt:i4>
      </vt:variant>
      <vt:variant>
        <vt:i4>27</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24</vt:i4>
      </vt:variant>
      <vt:variant>
        <vt:i4>0</vt:i4>
      </vt:variant>
      <vt:variant>
        <vt:i4>5</vt:i4>
      </vt:variant>
      <vt:variant>
        <vt:lpwstr>https://www.inkluzivniskola.cz/skolsky-zakon</vt:lpwstr>
      </vt:variant>
      <vt:variant>
        <vt:lpwstr/>
      </vt:variant>
      <vt:variant>
        <vt:i4>6291513</vt:i4>
      </vt:variant>
      <vt:variant>
        <vt:i4>21</vt:i4>
      </vt:variant>
      <vt:variant>
        <vt:i4>0</vt:i4>
      </vt:variant>
      <vt:variant>
        <vt:i4>5</vt:i4>
      </vt:variant>
      <vt:variant>
        <vt:lpwstr>https://www.inkluzivniskola.cz/seznam-ZS-poskytujicich-bezplatnou-jazykovou-p%C5%99%C3%ADpravu</vt:lpwstr>
      </vt:variant>
      <vt:variant>
        <vt:lpwstr/>
      </vt:variant>
      <vt:variant>
        <vt:i4>1572939</vt:i4>
      </vt:variant>
      <vt:variant>
        <vt:i4>18</vt:i4>
      </vt:variant>
      <vt:variant>
        <vt:i4>0</vt:i4>
      </vt:variant>
      <vt:variant>
        <vt:i4>5</vt:i4>
      </vt:variant>
      <vt:variant>
        <vt:lpwstr>https://www.inkluzivniskola.cz/organizace-aneb-cizinci-ve-skole/jazykova-priprava-dle-ss20-sz</vt:lpwstr>
      </vt:variant>
      <vt:variant>
        <vt:lpwstr/>
      </vt:variant>
      <vt:variant>
        <vt:i4>1376334</vt:i4>
      </vt:variant>
      <vt:variant>
        <vt:i4>15</vt:i4>
      </vt:variant>
      <vt:variant>
        <vt:i4>0</vt:i4>
      </vt:variant>
      <vt:variant>
        <vt:i4>5</vt:i4>
      </vt:variant>
      <vt:variant>
        <vt:lpwstr>https://www.inkluzivniskola.cz/skolsky-zakon</vt:lpwstr>
      </vt:variant>
      <vt:variant>
        <vt:lpwstr/>
      </vt:variant>
      <vt:variant>
        <vt:i4>3932281</vt:i4>
      </vt:variant>
      <vt:variant>
        <vt:i4>12</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9</vt:i4>
      </vt:variant>
      <vt:variant>
        <vt:i4>0</vt:i4>
      </vt:variant>
      <vt:variant>
        <vt:i4>5</vt:i4>
      </vt:variant>
      <vt:variant>
        <vt:lpwstr>https://www.inkluzivniskola.cz/skolsky-zakon</vt:lpwstr>
      </vt:variant>
      <vt:variant>
        <vt:lpwstr/>
      </vt:variant>
      <vt:variant>
        <vt:i4>1572939</vt:i4>
      </vt:variant>
      <vt:variant>
        <vt:i4>6</vt:i4>
      </vt:variant>
      <vt:variant>
        <vt:i4>0</vt:i4>
      </vt:variant>
      <vt:variant>
        <vt:i4>5</vt:i4>
      </vt:variant>
      <vt:variant>
        <vt:lpwstr>https://www.inkluzivniskola.cz/organizace-aneb-cizinci-ve-skole/jazykova-priprava-dle-ss20-sz</vt:lpwstr>
      </vt:variant>
      <vt:variant>
        <vt:lpwstr/>
      </vt:variant>
      <vt:variant>
        <vt:i4>7077974</vt:i4>
      </vt:variant>
      <vt:variant>
        <vt:i4>3</vt:i4>
      </vt:variant>
      <vt:variant>
        <vt:i4>0</vt:i4>
      </vt:variant>
      <vt:variant>
        <vt:i4>5</vt:i4>
      </vt:variant>
      <vt:variant>
        <vt:lpwstr>http://www.msmt.cz/uploads/soubory/sb011_05.pdf</vt:lpwstr>
      </vt:variant>
      <vt:variant>
        <vt:lpwstr/>
      </vt:variant>
      <vt:variant>
        <vt:i4>3014760</vt:i4>
      </vt:variant>
      <vt:variant>
        <vt:i4>0</vt:i4>
      </vt:variant>
      <vt:variant>
        <vt:i4>0</vt:i4>
      </vt:variant>
      <vt:variant>
        <vt:i4>5</vt:i4>
      </vt:variant>
      <vt:variant>
        <vt:lpwstr>http://www.msmt.cz/uploads/soubory/zakony/Uplne_zneni_SZ_317_08.pdf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cp:lastModifiedBy>Karel Kolář</cp:lastModifiedBy>
  <cp:revision>8</cp:revision>
  <dcterms:created xsi:type="dcterms:W3CDTF">2019-02-11T11:17:00Z</dcterms:created>
  <dcterms:modified xsi:type="dcterms:W3CDTF">2019-10-07T20:52:00Z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