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2B7FA" w14:textId="77777777" w:rsidR="009C6C0F" w:rsidRPr="00A5340A" w:rsidRDefault="009C6C0F" w:rsidP="009C6C0F">
      <w:pPr>
        <w:pStyle w:val="Nadpis1"/>
        <w:shd w:val="clear" w:color="auto" w:fill="FFFFFF"/>
        <w:bidi/>
        <w:jc w:val="center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8"/>
          <w:szCs w:val="28"/>
          <w:rtl/>
        </w:rPr>
        <w:t xml:space="preserve">دعم اللغة التشيكيه للتلاميذ كلغة ثانية </w:t>
      </w:r>
      <w:r>
        <w:rPr>
          <w:rFonts w:ascii="Times New Roman" w:hAnsi="Times New Roman" w:hint="cs"/>
          <w:sz w:val="28"/>
          <w:szCs w:val="28"/>
          <w:rtl/>
        </w:rPr>
        <w:cr/>
      </w:r>
      <w:r>
        <w:rPr>
          <w:rFonts w:ascii="Times New Roman" w:hAnsi="Times New Roman" w:hint="cs"/>
          <w:sz w:val="28"/>
          <w:szCs w:val="28"/>
          <w:rtl/>
        </w:rPr>
        <w:br/>
      </w:r>
    </w:p>
    <w:p w14:paraId="5942B7FB" w14:textId="32FE55B1" w:rsidR="009C6C0F" w:rsidRPr="009A418A" w:rsidRDefault="009C6C0F" w:rsidP="009C6C0F">
      <w:pPr>
        <w:pStyle w:val="Nadpis1"/>
        <w:shd w:val="clear" w:color="auto" w:fill="FFFFFF"/>
        <w:bidi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دعم اللغة (وفقًا للمادة 16 من قانون التعليم)</w:t>
      </w:r>
      <w:r>
        <w:rPr>
          <w:rFonts w:ascii="Times New Roman" w:hAnsi="Times New Roman" w:hint="cs"/>
          <w:sz w:val="24"/>
          <w:szCs w:val="24"/>
          <w:rtl/>
        </w:rPr>
        <w:cr/>
      </w:r>
    </w:p>
    <w:p w14:paraId="5942B7FC" w14:textId="69AA237E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t xml:space="preserve"> </w:t>
      </w:r>
      <w:r>
        <w:rPr>
          <w:rFonts w:hint="cs"/>
          <w:rtl/>
        </w:rPr>
        <w:t xml:space="preserve">يحق للتلاميذ الأجانب الجدد </w:t>
      </w:r>
      <w:hyperlink r:id="rId10" w:history="1">
        <w:r>
          <w:rPr>
            <w:rStyle w:val="Hypertextovodkaz"/>
            <w:rFonts w:hint="cs"/>
            <w:b/>
            <w:color w:val="auto"/>
            <w:rtl/>
          </w:rPr>
          <w:t xml:space="preserve"> الحصول على تعليم لغوي مجاني </w:t>
        </w:r>
      </w:hyperlink>
      <w:r>
        <w:rPr>
          <w:rFonts w:hint="cs"/>
          <w:rtl/>
        </w:rPr>
        <w:t>..</w:t>
      </w:r>
      <w:r>
        <w:rPr>
          <w:rFonts w:hint="cs"/>
          <w:rtl/>
        </w:rPr>
        <w:cr/>
        <w:t>ولكن ماذا عن التلاميذ الذين عاشوا في جمهورية التشيك لفترة أطول من الزمن ، ويمكنهم التواصل باللغة التشيكية بشكل جيد نسبياً ولكنهم يفتقرون إلى المهارات اللغوية لمهام أكثر صعوبة في اللغة التشيكية وغيرها من المواد؟</w:t>
      </w:r>
      <w:r>
        <w:rPr>
          <w:rFonts w:hint="cs"/>
          <w:rtl/>
        </w:rPr>
        <w:cr/>
        <w:t xml:space="preserve"> هل يحق لهم الحصول على الدعم؟</w:t>
      </w:r>
      <w:r>
        <w:rPr>
          <w:rFonts w:hint="cs"/>
          <w:rtl/>
        </w:rPr>
        <w:cr/>
        <w:t xml:space="preserve"> إذا كان الأمر كذلك ، ما هو الدعم؟</w:t>
      </w:r>
      <w:r>
        <w:rPr>
          <w:rFonts w:hint="cs"/>
          <w:rtl/>
        </w:rPr>
        <w:cr/>
        <w:t xml:space="preserve"> أو مع التلاميذ الذين يصعب تنظيم تدريبهم على اللغة وفقًا للقسم 20 (هل هم الوحيدون في المدرسة)؟</w:t>
      </w:r>
      <w:r>
        <w:rPr>
          <w:rFonts w:hint="cs"/>
          <w:rtl/>
        </w:rPr>
        <w:cr/>
      </w:r>
    </w:p>
    <w:p w14:paraId="5942B7FD" w14:textId="45A5525E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t xml:space="preserve"> يُعتبر التلاميذ الذين لديهم معرفة كافية بلغة التدريس كتلاميذ ذوي احتياجات تعليمية خاصة (</w:t>
      </w:r>
      <w:r>
        <w:t>SEN</w:t>
      </w:r>
      <w:r>
        <w:rPr>
          <w:rFonts w:hint="cs"/>
          <w:rtl/>
        </w:rPr>
        <w:t xml:space="preserve">) </w:t>
      </w:r>
      <w:r>
        <w:rPr>
          <w:rStyle w:val="Siln"/>
          <w:rFonts w:hint="cs"/>
          <w:rtl/>
        </w:rPr>
        <w:t xml:space="preserve">اعتبارًا من سبتمبر 2016 </w:t>
      </w:r>
      <w:r>
        <w:rPr>
          <w:rFonts w:hint="cs"/>
          <w:rtl/>
        </w:rPr>
        <w:t xml:space="preserve">  بسبب تعديل </w:t>
      </w:r>
      <w:hyperlink r:id="rId11" w:history="1">
        <w:r>
          <w:rPr>
            <w:rStyle w:val="Hypertextovodkaz"/>
            <w:rFonts w:hint="cs"/>
            <w:color w:val="auto"/>
            <w:rtl/>
          </w:rPr>
          <w:t xml:space="preserve"> قانون التعليم </w:t>
        </w:r>
      </w:hyperlink>
      <w:r>
        <w:rPr>
          <w:rFonts w:hint="cs"/>
          <w:rtl/>
        </w:rPr>
        <w:t xml:space="preserve">  واللائحة التنفيذية </w:t>
      </w:r>
      <w:hyperlink r:id="rId12" w:history="1">
        <w:r>
          <w:rPr>
            <w:rStyle w:val="Hypertextovodkaz"/>
            <w:rFonts w:hint="cs"/>
            <w:color w:val="auto"/>
            <w:rtl/>
          </w:rPr>
          <w:t xml:space="preserve">  (المرسوم27 / 2016 </w:t>
        </w:r>
      </w:hyperlink>
      <w:r>
        <w:rPr>
          <w:rFonts w:hint="cs"/>
          <w:rtl/>
        </w:rPr>
        <w:t xml:space="preserve"> ، بشأن تعليم التلاميذ ذوي الاحتياجات التعليميه الخاصه والتلاميذ الموهوبين ، حسب التعديل).</w:t>
      </w:r>
      <w:r>
        <w:rPr>
          <w:rFonts w:hint="cs"/>
          <w:rtl/>
        </w:rPr>
        <w:cr/>
      </w:r>
    </w:p>
    <w:p w14:paraId="5942B7FE" w14:textId="7417870F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b/>
          <w:bCs/>
          <w:rtl/>
        </w:rPr>
        <w:t>ويرتبط النظام الجديد المكون من خمسة مستويات لتدابير الدعم ، والدعم اللغوي للتلاميذ باللغة التشيكية كلغة ثانية ، بالدرجة الأولى بالتدابير في المستويين الثاني والثالث من الدعم.</w:t>
      </w:r>
      <w:r>
        <w:rPr>
          <w:rFonts w:hint="cs"/>
          <w:b/>
          <w:bCs/>
          <w:rtl/>
        </w:rPr>
        <w:cr/>
      </w:r>
      <w:r>
        <w:rPr>
          <w:rFonts w:hint="cs"/>
          <w:rtl/>
        </w:rPr>
        <w:t xml:space="preserve"> في كلتا الحالتين ، من الضروري الحصول </w:t>
      </w:r>
      <w:r>
        <w:rPr>
          <w:rStyle w:val="Siln"/>
          <w:rFonts w:hint="cs"/>
          <w:rtl/>
        </w:rPr>
        <w:t>على توصية من مرفق الإرشاد المدرسي</w:t>
      </w:r>
      <w:r>
        <w:rPr>
          <w:rFonts w:hint="cs"/>
          <w:rtl/>
        </w:rPr>
        <w:t xml:space="preserve"> (SCF).</w:t>
      </w:r>
      <w:r>
        <w:rPr>
          <w:rFonts w:hint="cs"/>
          <w:rtl/>
        </w:rPr>
        <w:cr/>
        <w:t xml:space="preserve"> لذلك من الضروري </w:t>
      </w:r>
      <w:r>
        <w:rPr>
          <w:rStyle w:val="Siln"/>
          <w:rFonts w:hint="cs"/>
          <w:rtl/>
        </w:rPr>
        <w:t xml:space="preserve">إخطار الوالدين </w:t>
      </w:r>
      <w:r>
        <w:rPr>
          <w:rFonts w:hint="cs"/>
          <w:rtl/>
        </w:rPr>
        <w:t xml:space="preserve"> الذين يطلبون إجراء فحصهم في إطار التنسيق الاجتماعي (SCF) الذي سيتم تنفيذ تدابير الدعم بموافقتهم !!!</w:t>
      </w:r>
      <w:r>
        <w:rPr>
          <w:rFonts w:hint="cs"/>
          <w:rtl/>
        </w:rPr>
        <w:cr/>
      </w:r>
    </w:p>
    <w:p w14:paraId="5942B7FF" w14:textId="0D0A26D9" w:rsidR="009C6C0F" w:rsidRPr="009A418A" w:rsidRDefault="009C6C0F" w:rsidP="009C6C0F">
      <w:pPr>
        <w:pStyle w:val="Nadpis2"/>
        <w:shd w:val="clear" w:color="auto" w:fill="FFFFFF"/>
        <w:bidi/>
        <w:jc w:val="both"/>
        <w:rPr>
          <w:rFonts w:ascii="Times New Roman" w:hAnsi="Times New Roman"/>
          <w:b w:val="0"/>
          <w:color w:val="auto"/>
          <w:sz w:val="24"/>
          <w:szCs w:val="24"/>
          <w:rtl/>
        </w:rPr>
      </w:pPr>
      <w:r>
        <w:rPr>
          <w:rFonts w:ascii="Times New Roman" w:hAnsi="Times New Roman" w:hint="cs"/>
          <w:color w:val="auto"/>
          <w:sz w:val="24"/>
          <w:szCs w:val="24"/>
          <w:rtl/>
        </w:rPr>
        <w:t>من هم التلاميذ  الذين يحق لهم الحصول على تدابير الدعم؟</w:t>
      </w:r>
      <w:r>
        <w:rPr>
          <w:rFonts w:ascii="Times New Roman" w:hAnsi="Times New Roman" w:hint="cs"/>
          <w:color w:val="auto"/>
          <w:sz w:val="24"/>
          <w:szCs w:val="24"/>
          <w:rtl/>
        </w:rPr>
        <w:cr/>
      </w:r>
    </w:p>
    <w:p w14:paraId="5942B800" w14:textId="63DC1478" w:rsidR="009C6C0F" w:rsidRPr="009A418A" w:rsidRDefault="009C6C0F" w:rsidP="009C6C0F">
      <w:pPr>
        <w:pStyle w:val="Nadpis3"/>
        <w:shd w:val="clear" w:color="auto" w:fill="FFFFFF"/>
        <w:bidi/>
        <w:jc w:val="both"/>
        <w:rPr>
          <w:rFonts w:ascii="Times New Roman" w:hAnsi="Times New Roman"/>
          <w:color w:val="auto"/>
          <w:sz w:val="24"/>
          <w:szCs w:val="24"/>
          <w:rtl/>
        </w:rPr>
      </w:pPr>
      <w:r>
        <w:rPr>
          <w:rFonts w:ascii="Times New Roman" w:hAnsi="Times New Roman" w:hint="cs"/>
          <w:color w:val="auto"/>
          <w:sz w:val="24"/>
          <w:szCs w:val="24"/>
          <w:rtl/>
        </w:rPr>
        <w:t>المستوى 2 من تدابير الدعم</w:t>
      </w:r>
      <w:r>
        <w:rPr>
          <w:rFonts w:ascii="Times New Roman" w:hAnsi="Times New Roman" w:hint="cs"/>
          <w:color w:val="auto"/>
          <w:sz w:val="24"/>
          <w:szCs w:val="24"/>
          <w:rtl/>
        </w:rPr>
        <w:cr/>
      </w:r>
    </w:p>
    <w:p w14:paraId="5942B801" w14:textId="77777777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t xml:space="preserve">تتعلق تدابير دعم المستوى 2 بالتلاميذ </w:t>
      </w:r>
      <w:r>
        <w:rPr>
          <w:rFonts w:hint="cs"/>
          <w:b/>
          <w:bCs/>
          <w:rtl/>
        </w:rPr>
        <w:t>الذين لديهم معرفة غير كافية بلغة التدريس</w:t>
      </w:r>
      <w:r>
        <w:rPr>
          <w:rFonts w:hint="cs"/>
          <w:rtl/>
        </w:rPr>
        <w:t xml:space="preserve"> (المستوى التقريبي للغة التشيكية في B1 - B2).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5942B802" w14:textId="5D422CA8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b/>
          <w:bCs/>
          <w:rtl/>
        </w:rPr>
        <w:t>تدابير الدعم الموصى بها:</w:t>
      </w:r>
      <w:r>
        <w:rPr>
          <w:rFonts w:hint="cs"/>
          <w:rtl/>
        </w:rPr>
        <w:cr/>
      </w:r>
    </w:p>
    <w:p w14:paraId="5942B803" w14:textId="085C7005" w:rsidR="009C6C0F" w:rsidRPr="009A418A" w:rsidRDefault="009C6C0F" w:rsidP="009C6C0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الكتب والوسائل التعليمية الخاصة (كتاب تشيكي للأجانب) ؛</w:t>
      </w:r>
      <w:r>
        <w:rPr>
          <w:rFonts w:ascii="Times New Roman" w:hAnsi="Times New Roman" w:hint="cs"/>
          <w:sz w:val="24"/>
          <w:szCs w:val="24"/>
          <w:rtl/>
        </w:rPr>
        <w:cr/>
      </w:r>
    </w:p>
    <w:p w14:paraId="5942B804" w14:textId="0AB2CC83" w:rsidR="009C6C0F" w:rsidRPr="009A418A" w:rsidRDefault="009C6C0F" w:rsidP="009C6C0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ساعة واحدة في الأسبوع من </w:t>
      </w:r>
      <w:r>
        <w:rPr>
          <w:rFonts w:ascii="Times New Roman" w:hAnsi="Times New Roman" w:hint="cs"/>
          <w:b/>
          <w:bCs/>
          <w:sz w:val="24"/>
          <w:szCs w:val="24"/>
          <w:rtl/>
        </w:rPr>
        <w:t>التدخل التربوي</w:t>
      </w:r>
      <w:r>
        <w:rPr>
          <w:rFonts w:ascii="Times New Roman" w:hAnsi="Times New Roman" w:hint="cs"/>
          <w:sz w:val="24"/>
          <w:szCs w:val="24"/>
          <w:rtl/>
        </w:rPr>
        <w:t xml:space="preserve"> (للعمل مع التلميذ أو الصف في المدرسة) - تركز ، على سبيل المثال ، على الدعم باللغة التشيكية كلغة ثانية ؛</w:t>
      </w:r>
      <w:r>
        <w:rPr>
          <w:rFonts w:ascii="Times New Roman" w:hAnsi="Times New Roman" w:hint="cs"/>
          <w:sz w:val="24"/>
          <w:szCs w:val="24"/>
          <w:rtl/>
        </w:rPr>
        <w:cr/>
      </w:r>
    </w:p>
    <w:p w14:paraId="5942B805" w14:textId="622A4556" w:rsidR="009C6C0F" w:rsidRPr="009A418A" w:rsidRDefault="009C6C0F" w:rsidP="009C6C0F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1 ساعة في الأسبوع </w:t>
      </w:r>
      <w:r>
        <w:rPr>
          <w:rFonts w:ascii="Times New Roman" w:hAnsi="Times New Roman" w:hint="cs"/>
          <w:b/>
          <w:bCs/>
          <w:sz w:val="24"/>
          <w:szCs w:val="24"/>
          <w:rtl/>
        </w:rPr>
        <w:t>للرعاية التربوية الخاصة</w:t>
      </w:r>
      <w:r>
        <w:rPr>
          <w:rFonts w:ascii="Times New Roman" w:hAnsi="Times New Roman" w:hint="cs"/>
          <w:sz w:val="24"/>
          <w:szCs w:val="24"/>
          <w:rtl/>
        </w:rPr>
        <w:t xml:space="preserve"> المقدمة من قبل معلم خاص في المدرسة.</w:t>
      </w:r>
      <w:r>
        <w:rPr>
          <w:rFonts w:ascii="Times New Roman" w:hAnsi="Times New Roman" w:hint="cs"/>
          <w:sz w:val="24"/>
          <w:szCs w:val="24"/>
          <w:rtl/>
        </w:rPr>
        <w:cr/>
      </w:r>
    </w:p>
    <w:p w14:paraId="5942B806" w14:textId="4EB815C0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lastRenderedPageBreak/>
        <w:t xml:space="preserve"> بالنسبة للتلاميذ الذين يحتاجون إلى الدعم بسبب الظروف الثقافية والمعيشية المختلفة) في المدارس الابتدائية والثانوية ، من الضروري تعزيز تدريس اللغة التشيكية أو تدريس اللغة التشيكية كلغة ثانية (</w:t>
      </w:r>
      <w:r>
        <w:t>CSL</w:t>
      </w:r>
      <w:r>
        <w:rPr>
          <w:rFonts w:hint="cs"/>
          <w:rtl/>
        </w:rPr>
        <w:t xml:space="preserve">) </w:t>
      </w:r>
      <w:r>
        <w:rPr>
          <w:rFonts w:hint="cs"/>
          <w:b/>
          <w:bCs/>
          <w:rtl/>
        </w:rPr>
        <w:t>ضمن أكبر عدد ممكن من ساعات التعليم الإلزامي</w:t>
      </w:r>
      <w:r>
        <w:rPr>
          <w:rFonts w:hint="cs"/>
          <w:rtl/>
        </w:rPr>
        <w:t xml:space="preserve">. يحق للتلاميذ </w:t>
      </w:r>
      <w:r>
        <w:rPr>
          <w:rFonts w:hint="cs"/>
          <w:b/>
          <w:bCs/>
          <w:rtl/>
        </w:rPr>
        <w:t xml:space="preserve">الحصول على 3 ساعات من </w:t>
      </w:r>
      <w:r>
        <w:rPr>
          <w:b/>
          <w:bCs/>
        </w:rPr>
        <w:t>CSL</w:t>
      </w:r>
      <w:r>
        <w:rPr>
          <w:rFonts w:hint="cs"/>
          <w:b/>
          <w:bCs/>
          <w:rtl/>
        </w:rPr>
        <w:t xml:space="preserve"> / أسبوع ، كحد أقصى. 120 ساعة / سنة.</w:t>
      </w:r>
      <w:r>
        <w:rPr>
          <w:rFonts w:hint="cs"/>
          <w:rtl/>
        </w:rPr>
        <w:cr/>
      </w:r>
    </w:p>
    <w:p w14:paraId="5942B807" w14:textId="77777777" w:rsidR="009C6C0F" w:rsidRPr="009A418A" w:rsidRDefault="009C6C0F" w:rsidP="009C6C0F">
      <w:pPr>
        <w:pStyle w:val="Nadpis3"/>
        <w:shd w:val="clear" w:color="auto" w:fill="FFFFFF"/>
        <w:bidi/>
        <w:jc w:val="both"/>
        <w:rPr>
          <w:rFonts w:ascii="Times New Roman" w:hAnsi="Times New Roman"/>
          <w:color w:val="auto"/>
          <w:sz w:val="24"/>
          <w:szCs w:val="24"/>
          <w:rtl/>
        </w:rPr>
      </w:pPr>
      <w:r>
        <w:rPr>
          <w:rFonts w:ascii="Times New Roman" w:hAnsi="Times New Roman" w:hint="cs"/>
          <w:color w:val="auto"/>
          <w:sz w:val="24"/>
          <w:szCs w:val="24"/>
          <w:rtl/>
        </w:rPr>
        <w:t>المستوى 3 من تدابير الدعم</w:t>
      </w:r>
    </w:p>
    <w:p w14:paraId="5942B808" w14:textId="07275619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t xml:space="preserve">وتتعلق تدابير دعم المستوى 3 بالتلاميذ </w:t>
      </w:r>
      <w:r>
        <w:rPr>
          <w:rFonts w:hint="cs"/>
          <w:b/>
          <w:bCs/>
          <w:rtl/>
        </w:rPr>
        <w:t>الذين لا يعرفون لغة التدريس</w:t>
      </w:r>
      <w:r>
        <w:rPr>
          <w:rFonts w:hint="cs"/>
          <w:rtl/>
        </w:rPr>
        <w:t xml:space="preserve"> (المستوى التقريبي للغة التشيكية في A0 - A2).</w:t>
      </w:r>
      <w:r>
        <w:rPr>
          <w:rFonts w:hint="cs"/>
          <w:rtl/>
        </w:rPr>
        <w:cr/>
      </w:r>
    </w:p>
    <w:p w14:paraId="5942B809" w14:textId="77777777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b/>
          <w:bCs/>
          <w:rtl/>
        </w:rPr>
        <w:t>تدابير الدعم الموصى بها:</w:t>
      </w:r>
    </w:p>
    <w:p w14:paraId="5942B80A" w14:textId="0B1EAD6A" w:rsidR="009C6C0F" w:rsidRPr="009A418A" w:rsidRDefault="009C6C0F" w:rsidP="009C6C0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تعديل محتوى التعليم ،</w:t>
      </w:r>
      <w:r>
        <w:rPr>
          <w:rFonts w:ascii="Times New Roman" w:hAnsi="Times New Roman" w:hint="cs"/>
          <w:sz w:val="24"/>
          <w:szCs w:val="24"/>
          <w:rtl/>
        </w:rPr>
        <w:cr/>
      </w:r>
    </w:p>
    <w:p w14:paraId="5942B80B" w14:textId="77777777" w:rsidR="009C6C0F" w:rsidRPr="009A418A" w:rsidRDefault="009C6C0F" w:rsidP="009C6C0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الكتب والوسائل التعليمية الخاصة (كتاب تشيكي للأجانب) ؛</w:t>
      </w:r>
    </w:p>
    <w:p w14:paraId="5942B80C" w14:textId="32EF750E" w:rsidR="009C6C0F" w:rsidRPr="009A418A" w:rsidRDefault="009C6C0F" w:rsidP="009C6C0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3 ساعات في الأسبوع للتدخل التربوي (بما في ذلك ساعة واحدة في الأسبوع في العمل مع الفصل) - على سبيل المثال ، الدعم في CSL ؛</w:t>
      </w:r>
      <w:r>
        <w:rPr>
          <w:rFonts w:ascii="Times New Roman" w:hAnsi="Times New Roman" w:hint="cs"/>
          <w:sz w:val="24"/>
          <w:szCs w:val="24"/>
          <w:rtl/>
        </w:rPr>
        <w:cr/>
        <w:t xml:space="preserve"> </w:t>
      </w:r>
    </w:p>
    <w:p w14:paraId="5942B80D" w14:textId="34FF4219" w:rsidR="009C6C0F" w:rsidRPr="009A418A" w:rsidRDefault="009C6C0F" w:rsidP="009C6C0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3 ساعات في الأسبوع للرعاية التربوية الخاصة التي يقدمها معلم خاص في المدرسة ، أو ، عند الاقتضاء ، التدخل النفسي ؛</w:t>
      </w:r>
    </w:p>
    <w:p w14:paraId="5DA025EE" w14:textId="77777777" w:rsidR="006C5D79" w:rsidRPr="006C5D79" w:rsidRDefault="009C6C0F" w:rsidP="009C6C0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دعم التدريس من قبل عامل تربوي آخر في نطاق 0.5 FTE (يمكن أن يكون هذا على سبيل المثال متخصصًا لتعليم اللغة التشيكية كلغة ثانية).</w:t>
      </w:r>
    </w:p>
    <w:p w14:paraId="5942B80E" w14:textId="51E1C71B" w:rsidR="009C6C0F" w:rsidRPr="009A418A" w:rsidRDefault="009C6C0F" w:rsidP="006C5D79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بالنسبة للتلاميذ الذين يحتاجون إلى تعزيز تعليم </w:t>
      </w:r>
      <w:r>
        <w:rPr>
          <w:rFonts w:ascii="Times New Roman" w:hAnsi="Times New Roman"/>
          <w:sz w:val="24"/>
          <w:szCs w:val="24"/>
        </w:rPr>
        <w:t>CSL</w:t>
      </w:r>
      <w:r>
        <w:rPr>
          <w:rFonts w:ascii="Times New Roman" w:hAnsi="Times New Roman" w:hint="cs"/>
          <w:sz w:val="24"/>
          <w:szCs w:val="24"/>
          <w:rtl/>
        </w:rPr>
        <w:t xml:space="preserve"> في المدارس الابتدائية والثانوية ، يوصى بـ 3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ساعات في الأسبوع ، ما يصل إلى 200 ساعة في السنة.</w:t>
      </w:r>
      <w:r>
        <w:rPr>
          <w:rFonts w:ascii="Times New Roman" w:hAnsi="Times New Roman" w:hint="cs"/>
          <w:sz w:val="24"/>
          <w:szCs w:val="24"/>
          <w:rtl/>
        </w:rPr>
        <w:cr/>
      </w:r>
    </w:p>
    <w:p w14:paraId="5942B80F" w14:textId="50F51653" w:rsidR="009C6C0F" w:rsidRPr="009A418A" w:rsidRDefault="009C6C0F" w:rsidP="009C6C0F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 xml:space="preserve">كجزء من تدابير دعم المستوى 3 ، قد يوصي مركز المشورة أيضًا للتلميذ </w:t>
      </w:r>
      <w:r>
        <w:rPr>
          <w:rFonts w:ascii="Times New Roman" w:hAnsi="Times New Roman" w:hint="cs"/>
          <w:b/>
          <w:bCs/>
          <w:sz w:val="24"/>
          <w:szCs w:val="24"/>
          <w:rtl/>
        </w:rPr>
        <w:t>بتمديد فترة الدراسة.</w:t>
      </w:r>
      <w:r>
        <w:rPr>
          <w:rFonts w:ascii="Times New Roman" w:hAnsi="Times New Roman" w:hint="cs"/>
          <w:sz w:val="24"/>
          <w:szCs w:val="24"/>
          <w:rtl/>
        </w:rPr>
        <w:cr/>
      </w:r>
      <w:r>
        <w:rPr>
          <w:rFonts w:ascii="Times New Roman" w:hAnsi="Times New Roman" w:hint="cs"/>
          <w:sz w:val="24"/>
          <w:szCs w:val="24"/>
          <w:rtl/>
        </w:rPr>
        <w:br/>
        <w:t xml:space="preserve"> انظر المرسوم رقم 27 /2016 ، "إذا كانت الاحتياجات التعليمية الخاصة تتطلب ذلك (</w:t>
      </w:r>
      <w:r>
        <w:rPr>
          <w:rFonts w:ascii="Times New Roman" w:hAnsi="Times New Roman" w:hint="cs"/>
          <w:b/>
          <w:bCs/>
          <w:sz w:val="24"/>
          <w:szCs w:val="24"/>
          <w:rtl/>
        </w:rPr>
        <w:t>خاصة عند التلاميذ من بيئة ثقافية مختلفة</w:t>
      </w:r>
      <w:r>
        <w:rPr>
          <w:rFonts w:ascii="Times New Roman" w:hAnsi="Times New Roman" w:hint="cs"/>
          <w:sz w:val="24"/>
          <w:szCs w:val="24"/>
          <w:rtl/>
        </w:rPr>
        <w:t xml:space="preserve"> أو الذين يعيشون في ظروف معيشية مختلفة) ، فمن الممكن ، إذا لزم الأمر ،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 تمديد مدة التعليم الابتدائي</w:t>
      </w:r>
      <w:r>
        <w:rPr>
          <w:rFonts w:ascii="Times New Roman" w:hAnsi="Times New Roman" w:hint="cs"/>
          <w:sz w:val="24"/>
          <w:szCs w:val="24"/>
          <w:rtl/>
        </w:rPr>
        <w:t xml:space="preserve"> والثانوي والعالي </w:t>
      </w:r>
      <w:r>
        <w:rPr>
          <w:rFonts w:ascii="Times New Roman" w:hAnsi="Times New Roman" w:hint="cs"/>
          <w:b/>
          <w:bCs/>
          <w:sz w:val="24"/>
          <w:szCs w:val="24"/>
          <w:rtl/>
        </w:rPr>
        <w:t>لسنة واحدة</w:t>
      </w:r>
      <w:r>
        <w:rPr>
          <w:rFonts w:ascii="Times New Roman" w:hAnsi="Times New Roman" w:hint="cs"/>
          <w:sz w:val="24"/>
          <w:szCs w:val="24"/>
          <w:rtl/>
        </w:rPr>
        <w:t xml:space="preserve"> ".</w:t>
      </w:r>
      <w:r>
        <w:rPr>
          <w:rFonts w:ascii="Times New Roman" w:hAnsi="Times New Roman" w:hint="cs"/>
          <w:sz w:val="24"/>
          <w:szCs w:val="24"/>
          <w:rtl/>
        </w:rPr>
        <w:cr/>
      </w:r>
      <w:r>
        <w:rPr>
          <w:rFonts w:ascii="Times New Roman" w:hAnsi="Times New Roman" w:hint="cs"/>
          <w:sz w:val="24"/>
          <w:szCs w:val="24"/>
          <w:rtl/>
        </w:rPr>
        <w:br/>
        <w:t>هذا مناسب للتلاميذ الذين ، بعد وصولهم إلى جمهورية التشيك ، يتم تسكينهم في السنة التاسعة ، ولكن بسبب عدم معرفة لغة التدريس ، فشلوا في الدراسة.</w:t>
      </w:r>
      <w:r>
        <w:rPr>
          <w:rFonts w:ascii="Times New Roman" w:hAnsi="Times New Roman" w:hint="cs"/>
          <w:sz w:val="24"/>
          <w:szCs w:val="24"/>
          <w:rtl/>
        </w:rPr>
        <w:cr/>
      </w:r>
      <w:r>
        <w:rPr>
          <w:rFonts w:ascii="Times New Roman" w:hAnsi="Times New Roman" w:hint="cs"/>
          <w:sz w:val="24"/>
          <w:szCs w:val="24"/>
          <w:rtl/>
        </w:rPr>
        <w:br/>
        <w:t xml:space="preserve">  ومع ذلك ، فإننا نوصي بأن يتم تصعيد التلاميذ في هذا السن في المقام الأول </w:t>
      </w:r>
      <w:r>
        <w:rPr>
          <w:rFonts w:ascii="Times New Roman" w:hAnsi="Times New Roman" w:hint="cs"/>
          <w:b/>
          <w:bCs/>
          <w:sz w:val="24"/>
          <w:szCs w:val="24"/>
          <w:rtl/>
        </w:rPr>
        <w:t>للسنة التالية الأقل</w:t>
      </w:r>
      <w:r>
        <w:rPr>
          <w:rFonts w:ascii="Times New Roman" w:hAnsi="Times New Roman" w:hint="cs"/>
          <w:sz w:val="24"/>
          <w:szCs w:val="24"/>
          <w:rtl/>
        </w:rPr>
        <w:t xml:space="preserve"> ، في ضوء امتحانات القبول المقبلة إلى المدرسة الثانوية.</w:t>
      </w:r>
      <w:r>
        <w:rPr>
          <w:rFonts w:ascii="Times New Roman" w:hAnsi="Times New Roman" w:hint="cs"/>
          <w:sz w:val="24"/>
          <w:szCs w:val="24"/>
          <w:rtl/>
        </w:rPr>
        <w:cr/>
      </w:r>
    </w:p>
    <w:p w14:paraId="5942B810" w14:textId="4B44E688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t>ﺗﺗﻌﻟق ﺗداﺑﯾر اﻟدﻋم ﻓﻲ اﻟﻣﺳﺗوﯾﯾن اﻟراﺑﻊ واﻟﺧﺎﻣس ﺑﺎﻷطﻔﺎل اﻟذﯾن ﻟدﯾﮭم CSL ﻓﻘط ﺑﺎﻹﺿﺎﻓﺔ إﻟﯽ اﻹﻋﺎﻗﺎت.</w:t>
      </w:r>
      <w:r>
        <w:rPr>
          <w:rFonts w:hint="cs"/>
          <w:rtl/>
        </w:rPr>
        <w:cr/>
      </w:r>
    </w:p>
    <w:p w14:paraId="5942B811" w14:textId="04C9C2DA" w:rsidR="009C6C0F" w:rsidRPr="009A418A" w:rsidRDefault="009C6C0F" w:rsidP="009C6C0F">
      <w:pPr>
        <w:pStyle w:val="Nadpis1"/>
        <w:shd w:val="clear" w:color="auto" w:fill="FFFFFF"/>
        <w:bidi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المدرسة الابتدائية</w:t>
      </w:r>
      <w:r>
        <w:rPr>
          <w:rFonts w:ascii="Times New Roman" w:hAnsi="Times New Roman" w:hint="cs"/>
          <w:sz w:val="24"/>
          <w:szCs w:val="24"/>
          <w:rtl/>
        </w:rPr>
        <w:cr/>
      </w:r>
    </w:p>
    <w:p w14:paraId="5942B812" w14:textId="77777777" w:rsidR="009C6C0F" w:rsidRPr="009A418A" w:rsidRDefault="00F76F5A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t>يتطلب</w:t>
      </w:r>
      <w:r>
        <w:rPr>
          <w:rFonts w:hint="cs"/>
          <w:b/>
          <w:bCs/>
          <w:rtl/>
        </w:rPr>
        <w:t xml:space="preserve"> قانون التعليم المساواة في الوصول لجميع الأطفال في القبول في التعليم.</w:t>
      </w:r>
      <w:r>
        <w:rPr>
          <w:rFonts w:hint="cs"/>
          <w:rtl/>
        </w:rPr>
        <w:cr/>
      </w:r>
      <w:r>
        <w:rPr>
          <w:rFonts w:hint="cs"/>
          <w:rtl/>
        </w:rPr>
        <w:br/>
      </w:r>
      <w:r>
        <w:rPr>
          <w:rStyle w:val="Siln"/>
          <w:rFonts w:hint="cs"/>
          <w:rtl/>
        </w:rPr>
        <w:t>ولذلك يجب على المدرسة توفير الرعايا للأجانب المقيمين في أراضي الجمهورية التشيكية بإمكانية الحصول على التعليم الابتدائي في نفس الظروف التي يخضع لها مواطنو الجمهورية التشيكية ، دون أن يطلب منهم إثبات شرعية إقامتهم.</w:t>
      </w:r>
      <w:r>
        <w:rPr>
          <w:rStyle w:val="Siln"/>
          <w:rFonts w:hint="cs"/>
          <w:rtl/>
        </w:rPr>
        <w:cr/>
      </w:r>
      <w:r>
        <w:rPr>
          <w:rStyle w:val="Siln"/>
          <w:rFonts w:hint="cs"/>
          <w:rtl/>
        </w:rPr>
        <w:br/>
      </w:r>
    </w:p>
    <w:p w14:paraId="5942B813" w14:textId="2D4CD83B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lastRenderedPageBreak/>
        <w:t>يتمتع جميع الأجانب بالحق في التعليم المجاني في المدارس الابتدائية ، والحق في الحصول على وجبات مدرسية ، بالإضافة إلى التعليم القائم على الاهتمام الذي يتم توفيره في منشأة مدرسية.</w:t>
      </w:r>
      <w:r>
        <w:rPr>
          <w:rFonts w:hint="cs"/>
          <w:rtl/>
        </w:rPr>
        <w:cr/>
      </w:r>
      <w:r>
        <w:rPr>
          <w:rFonts w:hint="cs"/>
          <w:rtl/>
        </w:rPr>
        <w:br/>
        <w:t xml:space="preserve"> قد لا تقبل المدرسة قبول التلاميذ مع CSL المشروط على أيه متطلبات.</w:t>
      </w:r>
      <w:r>
        <w:rPr>
          <w:rFonts w:hint="cs"/>
          <w:rtl/>
        </w:rPr>
        <w:cr/>
      </w:r>
      <w:r>
        <w:rPr>
          <w:rFonts w:hint="cs"/>
          <w:rtl/>
        </w:rPr>
        <w:br/>
        <w:t xml:space="preserve"> السبب الوحيد لعدم قبول تلميذ مع CSL هو اكتمال العدد بالمدرسة.</w:t>
      </w:r>
      <w:r>
        <w:rPr>
          <w:rFonts w:hint="cs"/>
          <w:rtl/>
        </w:rPr>
        <w:cr/>
      </w:r>
      <w:r>
        <w:rPr>
          <w:rFonts w:hint="cs"/>
          <w:rtl/>
        </w:rPr>
        <w:br/>
        <w:t xml:space="preserve"> ونستمر في مواجهة حالات المدارس التي تفرض شروطًا لقبول هؤلاء الأطفال.</w:t>
      </w:r>
      <w:r>
        <w:rPr>
          <w:rFonts w:hint="cs"/>
          <w:rtl/>
        </w:rPr>
        <w:cr/>
      </w:r>
      <w:r>
        <w:rPr>
          <w:rFonts w:hint="cs"/>
          <w:rtl/>
        </w:rPr>
        <w:br/>
        <w:t xml:space="preserve"> يجب أن نتذكر أن هذا يشكل انتهاكا لقانون التعليم.</w:t>
      </w:r>
      <w:r>
        <w:rPr>
          <w:rFonts w:hint="cs"/>
          <w:rtl/>
        </w:rPr>
        <w:cr/>
      </w:r>
    </w:p>
    <w:p w14:paraId="5942B814" w14:textId="77777777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t xml:space="preserve"> يُلزم المرسوم رقم 48 /2005 (المادة 10) مدير المدرسة بإخطار الممثل القانوني للتلميذ </w:t>
      </w:r>
      <w:r>
        <w:rPr>
          <w:rFonts w:hint="cs"/>
          <w:b/>
          <w:bCs/>
          <w:rtl/>
        </w:rPr>
        <w:t>في غضون أسبوع واحد بعد قبول التلميذ</w:t>
      </w:r>
      <w:r>
        <w:rPr>
          <w:rFonts w:hint="cs"/>
          <w:rtl/>
        </w:rPr>
        <w:t xml:space="preserve"> في المدرسة حول إمكانية حضور دروس لإعداد اللغة.</w:t>
      </w:r>
      <w:r>
        <w:rPr>
          <w:rFonts w:hint="cs"/>
          <w:rtl/>
        </w:rPr>
        <w:cr/>
      </w:r>
      <w:r>
        <w:rPr>
          <w:rFonts w:hint="cs"/>
          <w:rtl/>
        </w:rPr>
        <w:br/>
        <w:t>بدلا من ذلك ، قد تضم المدرسة تلقائيا التلاميذ في هذا النوع من الصف.</w:t>
      </w:r>
      <w:r>
        <w:rPr>
          <w:rFonts w:hint="cs"/>
          <w:rtl/>
        </w:rPr>
        <w:cr/>
      </w:r>
      <w:r>
        <w:rPr>
          <w:rFonts w:hint="cs"/>
          <w:rtl/>
        </w:rPr>
        <w:br/>
        <w:t xml:space="preserve"> </w:t>
      </w:r>
    </w:p>
    <w:p w14:paraId="5942B815" w14:textId="77777777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t xml:space="preserve"> دعم التلاميذ مع </w:t>
      </w:r>
      <w:r>
        <w:t>CSL</w:t>
      </w:r>
      <w:r>
        <w:rPr>
          <w:rFonts w:hint="cs"/>
          <w:rtl/>
        </w:rPr>
        <w:t xml:space="preserve"> مع تعديل قانون التعليم رقم </w:t>
      </w:r>
      <w:hyperlink r:id="rId13" w:history="1">
        <w:r>
          <w:rPr>
            <w:rStyle w:val="Hypertextovodkaz"/>
            <w:rFonts w:hint="cs"/>
            <w:color w:val="auto"/>
            <w:rtl/>
          </w:rPr>
          <w:t xml:space="preserve">  561 /2004</w:t>
        </w:r>
      </w:hyperlink>
      <w:r>
        <w:rPr>
          <w:rFonts w:hint="cs"/>
          <w:rtl/>
        </w:rPr>
        <w:t xml:space="preserve"> ، مع  </w:t>
      </w:r>
      <w:hyperlink r:id="rId14" w:history="1">
        <w:r>
          <w:rPr>
            <w:rStyle w:val="Hypertextovodkaz"/>
            <w:rFonts w:hint="cs"/>
            <w:color w:val="auto"/>
            <w:rtl/>
          </w:rPr>
          <w:t>المرسوم 27 /2016,</w:t>
        </w:r>
      </w:hyperlink>
      <w:r>
        <w:rPr>
          <w:rFonts w:hint="cs"/>
          <w:rtl/>
        </w:rPr>
        <w:t xml:space="preserve">  ، بصيغته المعدلة ، يجلب تغييرات مهمة لجميع الأطفال والتلاميذ الذين يحتاجون إلى دعم في الفصول الدراسية.</w:t>
      </w:r>
      <w:r>
        <w:rPr>
          <w:rFonts w:hint="cs"/>
          <w:rtl/>
        </w:rPr>
        <w:cr/>
      </w:r>
      <w:r>
        <w:rPr>
          <w:rFonts w:hint="cs"/>
          <w:rtl/>
        </w:rPr>
        <w:br/>
        <w:t xml:space="preserve"> وتشمل هذه أيضا</w:t>
      </w:r>
      <w:r>
        <w:rPr>
          <w:rFonts w:hint="cs"/>
          <w:b/>
          <w:bCs/>
          <w:rtl/>
        </w:rPr>
        <w:t xml:space="preserve"> الأطفال والتلاميذ مع التشيكيه كلغة ثانية.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5942B816" w14:textId="77777777" w:rsidR="009C6C0F" w:rsidRPr="009A418A" w:rsidRDefault="009C6C0F" w:rsidP="009C6C0F">
      <w:pPr>
        <w:pStyle w:val="Nadpis1"/>
        <w:shd w:val="clear" w:color="auto" w:fill="FFFFFF"/>
        <w:bidi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إعداد مجاني لدمج المدرسة ودعم تعليم اللغة الأم</w:t>
      </w:r>
      <w:r>
        <w:rPr>
          <w:rFonts w:ascii="Times New Roman" w:hAnsi="Times New Roman" w:hint="cs"/>
          <w:sz w:val="24"/>
          <w:szCs w:val="24"/>
          <w:rtl/>
        </w:rPr>
        <w:cr/>
      </w:r>
      <w:r>
        <w:rPr>
          <w:rFonts w:ascii="Times New Roman" w:hAnsi="Times New Roman" w:hint="cs"/>
          <w:sz w:val="24"/>
          <w:szCs w:val="24"/>
          <w:rtl/>
        </w:rPr>
        <w:br/>
      </w:r>
    </w:p>
    <w:p w14:paraId="5942B817" w14:textId="77777777" w:rsidR="009C6C0F" w:rsidRPr="009A418A" w:rsidRDefault="009C6C0F" w:rsidP="009C6C0F">
      <w:pPr>
        <w:pStyle w:val="Normlnweb"/>
        <w:shd w:val="clear" w:color="auto" w:fill="FFFFFF"/>
        <w:bidi/>
        <w:spacing w:before="0" w:beforeAutospacing="0" w:after="0" w:afterAutospacing="0"/>
        <w:jc w:val="both"/>
        <w:rPr>
          <w:rtl/>
        </w:rPr>
      </w:pPr>
      <w:r>
        <w:rPr>
          <w:rFonts w:hint="cs"/>
          <w:rtl/>
        </w:rPr>
        <w:t>السلطة الإقليمية ذات الاختصاص المحلي حسب مكان إقامة التلميذ ، بالتعاون مع مؤسس المدرسة ، قد تضمن: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5942B818" w14:textId="0C346436" w:rsidR="009C6C0F" w:rsidRPr="009A418A" w:rsidRDefault="009C6C0F" w:rsidP="009C6C0F">
      <w:pPr>
        <w:pStyle w:val="Normlnweb"/>
        <w:shd w:val="clear" w:color="auto" w:fill="FFFFFF"/>
        <w:bidi/>
        <w:spacing w:before="0" w:beforeAutospacing="0" w:after="0" w:afterAutospacing="0"/>
        <w:jc w:val="both"/>
        <w:rPr>
          <w:rtl/>
        </w:rPr>
      </w:pPr>
      <w:r>
        <w:rPr>
          <w:rFonts w:hint="cs"/>
          <w:rtl/>
        </w:rPr>
        <w:t xml:space="preserve">(أ) الإعداد المجاني للاندماج في التعليم الابتدائي ، بما في ذلك تدريس اللغة التشيكية المعدلة حسب احتياجات هؤلاء التلاميذ </w:t>
      </w:r>
      <w:r>
        <w:rPr>
          <w:rFonts w:hint="cs"/>
          <w:rtl/>
        </w:rPr>
        <w:br/>
      </w:r>
    </w:p>
    <w:p w14:paraId="5942B819" w14:textId="1E3822BA" w:rsidR="009C6C0F" w:rsidRPr="009A418A" w:rsidRDefault="009C6C0F" w:rsidP="009C6C0F">
      <w:pPr>
        <w:pStyle w:val="Normlnweb"/>
        <w:shd w:val="clear" w:color="auto" w:fill="FFFFFF"/>
        <w:bidi/>
        <w:spacing w:before="0" w:beforeAutospacing="0" w:after="0" w:afterAutospacing="0"/>
        <w:jc w:val="both"/>
        <w:rPr>
          <w:rtl/>
        </w:rPr>
      </w:pPr>
      <w:r>
        <w:rPr>
          <w:rFonts w:hint="cs"/>
          <w:rtl/>
        </w:rPr>
        <w:t>(ب) عند الاقتضاء ، بالتعاون مع بلد المنشأ للتلميذ ، دعم تدريس اللغة الأم وثقافة بلد المنشأ ، التي يجب تنسيقها مع التدريس العادي في المدارس الابتدائية.</w:t>
      </w:r>
    </w:p>
    <w:p w14:paraId="5942B81A" w14:textId="29FE71A6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Style w:val="Siln"/>
          <w:rFonts w:hint="cs"/>
          <w:rtl/>
        </w:rPr>
        <w:t>في 1 يناير 2012 ، أصبح التعديل على قانون التعليم الصادر رقم 472 /2011 ساريًا.</w:t>
      </w:r>
      <w:r>
        <w:rPr>
          <w:rStyle w:val="Siln"/>
          <w:rFonts w:hint="cs"/>
          <w:rtl/>
        </w:rPr>
        <w:cr/>
      </w:r>
      <w:r>
        <w:rPr>
          <w:rStyle w:val="Siln"/>
          <w:rFonts w:hint="cs"/>
          <w:rtl/>
        </w:rPr>
        <w:br/>
      </w:r>
      <w:r>
        <w:rPr>
          <w:rFonts w:hint="cs"/>
          <w:rtl/>
        </w:rPr>
        <w:t xml:space="preserve">  هذا يعني أنه اعتبارًا من </w:t>
      </w:r>
      <w:r>
        <w:rPr>
          <w:rFonts w:hint="cs"/>
          <w:b/>
          <w:bCs/>
          <w:rtl/>
        </w:rPr>
        <w:t>1 يناير 2012 بالنسبة لجميع التلاميذ الأجانب الذين يكملون الحضور الإلزامي في المدارس ، يتعين على السلطة الإقليمية ذات الكفاءة المحلية وفقًا لمكان إقامة التلميذ ، بالتعاون مع مؤسس المدرسة ، اتخاذ الترتيبات للتحضير المجاني لدمجها، في التعليم الابتدائي ، بما في ذلك تدريس اللغة التشيكية المعدلة حسب احتياجات هؤلاء التلاميذ.</w:t>
      </w:r>
    </w:p>
    <w:p w14:paraId="5942B81B" w14:textId="215AB0AB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t>وفيما يتعلق بتعليم الموظفين التربويين الذين سيعلمون هؤلاء الأطفال ، فإن السلطة الإقليمية ستضمن أيضا إعدادهم لهذا النشاط.</w:t>
      </w:r>
      <w:r>
        <w:rPr>
          <w:rFonts w:hint="cs"/>
          <w:rtl/>
        </w:rPr>
        <w:br/>
        <w:t xml:space="preserve">قد يكتسب العاملون التربويون التعليم اللازم لتعليم الأطفال والتلاميذ - الأجانب على سبيل المثال في المعهد الوطني للتعليم الإضافي. </w:t>
      </w:r>
    </w:p>
    <w:p w14:paraId="5942B81C" w14:textId="77777777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lastRenderedPageBreak/>
        <w:t>والمدارس الابتدائية التي يتعلم فيها أطفال ملتمسي اللجوء الذين يعيشون في مرافق اللجوء وكذلك مرافق اللجوء الخارجية توفر الإعداد اللغوي الأساسي لهؤلاء الأطفال.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5942B81D" w14:textId="77777777" w:rsidR="009C6C0F" w:rsidRPr="009A418A" w:rsidRDefault="009C6C0F" w:rsidP="009C6C0F">
      <w:pPr>
        <w:pStyle w:val="Nadpis1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942B81E" w14:textId="77777777" w:rsidR="009C6C0F" w:rsidRPr="009A418A" w:rsidRDefault="009C6C0F" w:rsidP="009C6C0F">
      <w:pPr>
        <w:pStyle w:val="Nadpis1"/>
        <w:shd w:val="clear" w:color="auto" w:fill="FFFFFF"/>
        <w:bidi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الإطار التشريعي الأساسي</w:t>
      </w:r>
      <w:r>
        <w:rPr>
          <w:rFonts w:ascii="Times New Roman" w:hAnsi="Times New Roman" w:hint="cs"/>
          <w:sz w:val="24"/>
          <w:szCs w:val="24"/>
          <w:rtl/>
        </w:rPr>
        <w:cr/>
      </w:r>
      <w:r>
        <w:rPr>
          <w:rFonts w:ascii="Times New Roman" w:hAnsi="Times New Roman" w:hint="cs"/>
          <w:sz w:val="24"/>
          <w:szCs w:val="24"/>
          <w:rtl/>
        </w:rPr>
        <w:br/>
      </w:r>
    </w:p>
    <w:p w14:paraId="5942B81F" w14:textId="77777777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Style w:val="Siln"/>
          <w:rFonts w:hint="cs"/>
          <w:rtl/>
        </w:rPr>
        <w:t>إن الحقوق الأساسية مكفولة للجميع ، بغض النظر عن الجنس أو العرق أو اللون أو اللغة أو المعتقد أو الدين أو الرأي السياسي أو غير ذلك ، أو الأصل القومي أو الاجتماعي ، أو المنتمين إلى أقلية قومية أو إثنية أو ملكية أو جنس أو أي وضع آخر.</w:t>
      </w:r>
      <w:r>
        <w:rPr>
          <w:rStyle w:val="Siln"/>
          <w:rFonts w:hint="cs"/>
          <w:rtl/>
        </w:rPr>
        <w:cr/>
      </w:r>
      <w:r>
        <w:rPr>
          <w:rStyle w:val="Siln"/>
          <w:rFonts w:hint="cs"/>
          <w:rtl/>
        </w:rPr>
        <w:br/>
        <w:t xml:space="preserve"> هي مكفولة للمواطنين التشيكيين وكذلك للأجانب.</w:t>
      </w:r>
      <w:r>
        <w:rPr>
          <w:rStyle w:val="Siln"/>
          <w:rFonts w:hint="cs"/>
          <w:rtl/>
        </w:rPr>
        <w:cr/>
      </w:r>
      <w:r>
        <w:rPr>
          <w:rStyle w:val="Siln"/>
          <w:rFonts w:hint="cs"/>
          <w:rtl/>
        </w:rPr>
        <w:br/>
      </w:r>
      <w:r>
        <w:rPr>
          <w:rFonts w:hint="cs"/>
          <w:rtl/>
        </w:rPr>
        <w:t xml:space="preserve"> الافصاح عن هذه الحقوق الأساسية في التشريعات المعمول بها.</w:t>
      </w:r>
      <w:r>
        <w:rPr>
          <w:rFonts w:hint="cs"/>
          <w:rtl/>
        </w:rPr>
        <w:cr/>
      </w:r>
      <w:r>
        <w:rPr>
          <w:rFonts w:hint="cs"/>
          <w:rtl/>
        </w:rPr>
        <w:br/>
      </w:r>
    </w:p>
    <w:p w14:paraId="5942B820" w14:textId="2C75C272" w:rsidR="009C6C0F" w:rsidRPr="009A418A" w:rsidRDefault="009C6C0F" w:rsidP="009C6C0F">
      <w:pPr>
        <w:pStyle w:val="Nadpis3"/>
        <w:shd w:val="clear" w:color="auto" w:fill="FFFFFF"/>
        <w:bidi/>
        <w:jc w:val="both"/>
        <w:rPr>
          <w:rFonts w:ascii="Times New Roman" w:hAnsi="Times New Roman"/>
          <w:color w:val="auto"/>
          <w:sz w:val="24"/>
          <w:szCs w:val="24"/>
          <w:rtl/>
        </w:rPr>
      </w:pPr>
      <w:r>
        <w:rPr>
          <w:rFonts w:ascii="Times New Roman" w:hAnsi="Times New Roman" w:hint="cs"/>
          <w:color w:val="auto"/>
          <w:sz w:val="24"/>
          <w:szCs w:val="24"/>
          <w:rtl/>
        </w:rPr>
        <w:t>يتكون الإطار التشريعي من:</w:t>
      </w:r>
      <w:r>
        <w:rPr>
          <w:rFonts w:ascii="Times New Roman" w:hAnsi="Times New Roman" w:hint="cs"/>
          <w:color w:val="auto"/>
          <w:sz w:val="24"/>
          <w:szCs w:val="24"/>
          <w:rtl/>
        </w:rPr>
        <w:cr/>
      </w:r>
    </w:p>
    <w:p w14:paraId="5942B821" w14:textId="50C6C0FA" w:rsidR="009C6C0F" w:rsidRPr="009A418A" w:rsidRDefault="009C6C0F" w:rsidP="009C6C0F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الاتفاقيات الدولية بموجب المادة 10 من دستور الجمهورية التشيكية (اتفاقية حماية حقوق الإنسان والحريات الأساسية ، واتفاقية حقوق الطفل ، واتفاقية اللاجئين ، وما إلى ذلك)</w:t>
      </w:r>
    </w:p>
    <w:p w14:paraId="5942B822" w14:textId="73E62903" w:rsidR="009C6C0F" w:rsidRPr="009A418A" w:rsidRDefault="009C6C0F" w:rsidP="009C6C0F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ميثاق الحقوق والحريات الأساسية - التشريعات الأوروبية (اللوائح والتوجيهات)</w:t>
      </w:r>
    </w:p>
    <w:p w14:paraId="5942B823" w14:textId="5FC04209" w:rsidR="009C6C0F" w:rsidRPr="009A418A" w:rsidRDefault="009C6C0F" w:rsidP="009C6C0F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قانون إقامة الأجانب</w:t>
      </w:r>
    </w:p>
    <w:p w14:paraId="5942B824" w14:textId="6DB24D7A" w:rsidR="009C6C0F" w:rsidRPr="009A418A" w:rsidRDefault="009C6C0F" w:rsidP="009C6C0F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قانون اللجوء</w:t>
      </w:r>
    </w:p>
    <w:p w14:paraId="5942B825" w14:textId="6C5324F9" w:rsidR="009C6C0F" w:rsidRPr="009A418A" w:rsidRDefault="009C6C0F" w:rsidP="009C6C0F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قانون الحماية المؤقتة</w:t>
      </w:r>
    </w:p>
    <w:p w14:paraId="5942B826" w14:textId="4CBE54C6" w:rsidR="009C6C0F" w:rsidRPr="009A418A" w:rsidRDefault="009C6C0F" w:rsidP="009C6C0F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قانون التعليم - القوانين ذات العلاقه والمراسيم والمبادئ التوجيهية الوزارية ذات الصلة ...</w:t>
      </w:r>
    </w:p>
    <w:p w14:paraId="5942B827" w14:textId="65F225F9" w:rsidR="009C6C0F" w:rsidRPr="009A418A" w:rsidRDefault="009C6C0F" w:rsidP="009C6C0F">
      <w:pPr>
        <w:pStyle w:val="Normlnweb"/>
        <w:shd w:val="clear" w:color="auto" w:fill="FFFFFF"/>
        <w:bidi/>
        <w:jc w:val="both"/>
        <w:rPr>
          <w:rtl/>
        </w:rPr>
      </w:pPr>
      <w:r>
        <w:rPr>
          <w:rFonts w:hint="cs"/>
          <w:rtl/>
        </w:rPr>
        <w:t>يمكن الاطلاع على الحقوق والالتزامات المحددة المتعلقة بالإقامة للأجانب في القوانين التالية:</w:t>
      </w:r>
      <w:r>
        <w:rPr>
          <w:rFonts w:hint="cs"/>
          <w:rtl/>
        </w:rPr>
        <w:cr/>
      </w:r>
    </w:p>
    <w:p w14:paraId="5942B828" w14:textId="77777777" w:rsidR="009C6C0F" w:rsidRPr="009A418A" w:rsidRDefault="009C6C0F" w:rsidP="009C6C0F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قانون اللجوء</w:t>
      </w:r>
    </w:p>
    <w:p w14:paraId="5942B829" w14:textId="77777777" w:rsidR="009C6C0F" w:rsidRPr="009A418A" w:rsidRDefault="009C6C0F" w:rsidP="009C6C0F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قانون الحماية المؤقتة</w:t>
      </w:r>
    </w:p>
    <w:p w14:paraId="5942B82A" w14:textId="77777777" w:rsidR="009C6C0F" w:rsidRPr="009A418A" w:rsidRDefault="009C6C0F" w:rsidP="009C6C0F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sz w:val="24"/>
          <w:szCs w:val="24"/>
          <w:rtl/>
        </w:rPr>
        <w:t>قانون إقامة الأجانب</w:t>
      </w:r>
    </w:p>
    <w:p w14:paraId="5942B82D" w14:textId="77777777" w:rsidR="00222855" w:rsidRPr="009A418A" w:rsidRDefault="00222855">
      <w:bookmarkStart w:id="0" w:name="_GoBack"/>
      <w:bookmarkEnd w:id="0"/>
    </w:p>
    <w:sectPr w:rsidR="00222855" w:rsidRPr="009A418A" w:rsidSect="00B93F5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2B830" w14:textId="77777777" w:rsidR="00544B36" w:rsidRDefault="00CE2D7A">
      <w:r>
        <w:separator/>
      </w:r>
    </w:p>
  </w:endnote>
  <w:endnote w:type="continuationSeparator" w:id="0">
    <w:p w14:paraId="5942B831" w14:textId="77777777" w:rsidR="00544B36" w:rsidRDefault="00CE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29545609"/>
      <w:docPartObj>
        <w:docPartGallery w:val="Page Numbers (Bottom of Page)"/>
        <w:docPartUnique/>
      </w:docPartObj>
    </w:sdtPr>
    <w:sdtEndPr/>
    <w:sdtContent>
      <w:p w14:paraId="5942B832" w14:textId="77777777" w:rsidR="004E0C53" w:rsidRDefault="00CC6CD1">
        <w:pPr>
          <w:pStyle w:val="Zpat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="00A5340A">
          <w:rPr>
            <w:noProof/>
          </w:rPr>
          <w:t>5</w:t>
        </w:r>
        <w:r>
          <w:fldChar w:fldCharType="end"/>
        </w:r>
      </w:p>
    </w:sdtContent>
  </w:sdt>
  <w:p w14:paraId="5942B833" w14:textId="77777777" w:rsidR="004E0C53" w:rsidRDefault="006C5D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2B82E" w14:textId="77777777" w:rsidR="00544B36" w:rsidRDefault="00CE2D7A">
      <w:r>
        <w:separator/>
      </w:r>
    </w:p>
  </w:footnote>
  <w:footnote w:type="continuationSeparator" w:id="0">
    <w:p w14:paraId="5942B82F" w14:textId="77777777" w:rsidR="00544B36" w:rsidRDefault="00CE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jQzAJLmluZmxko6SsGpxcWZ+XkgBYa1ANUdR+csAAAA"/>
  </w:docVars>
  <w:rsids>
    <w:rsidRoot w:val="009C6C0F"/>
    <w:rsid w:val="00222855"/>
    <w:rsid w:val="002559AD"/>
    <w:rsid w:val="00544B36"/>
    <w:rsid w:val="006C5D79"/>
    <w:rsid w:val="00864E51"/>
    <w:rsid w:val="009A418A"/>
    <w:rsid w:val="009C6C0F"/>
    <w:rsid w:val="00A5340A"/>
    <w:rsid w:val="00B55639"/>
    <w:rsid w:val="00CC6CD1"/>
    <w:rsid w:val="00CE2D7A"/>
    <w:rsid w:val="00D82486"/>
    <w:rsid w:val="00F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B7FA"/>
  <w15:docId w15:val="{E70A3200-87A8-434D-9710-E97581DB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C6C0F"/>
    <w:pPr>
      <w:spacing w:after="0" w:line="240" w:lineRule="auto"/>
    </w:pPr>
    <w:rPr>
      <w:rFonts w:ascii="Calibri" w:eastAsia="Calibri" w:hAnsi="Calibri" w:cs="Arial"/>
    </w:rPr>
  </w:style>
  <w:style w:type="paragraph" w:styleId="Nadpis1">
    <w:name w:val="heading 1"/>
    <w:basedOn w:val="Normln"/>
    <w:link w:val="Nadpis1Char"/>
    <w:uiPriority w:val="9"/>
    <w:qFormat/>
    <w:rsid w:val="009C6C0F"/>
    <w:pPr>
      <w:spacing w:before="100" w:beforeAutospacing="1" w:after="100" w:afterAutospacing="1"/>
      <w:outlineLvl w:val="0"/>
    </w:pPr>
    <w:rPr>
      <w:rFonts w:ascii="Arial" w:eastAsia="Times New Roman" w:hAnsi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6C0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6C0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6C0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6C0F"/>
    <w:rPr>
      <w:rFonts w:ascii="Cambria" w:eastAsia="Times New Roman" w:hAnsi="Cambria" w:cs="Arial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6C0F"/>
    <w:rPr>
      <w:rFonts w:ascii="Cambria" w:eastAsia="Times New Roman" w:hAnsi="Cambria" w:cs="Arial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9C6C0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9C6C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9C6C0F"/>
  </w:style>
  <w:style w:type="character" w:styleId="Siln">
    <w:name w:val="Strong"/>
    <w:basedOn w:val="Standardnpsmoodstavce"/>
    <w:uiPriority w:val="22"/>
    <w:qFormat/>
    <w:rsid w:val="009C6C0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9C6C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6C0F"/>
    <w:rPr>
      <w:rFonts w:ascii="Calibri" w:eastAsia="Calibri" w:hAnsi="Calibri" w:cs="Arial"/>
    </w:rPr>
  </w:style>
  <w:style w:type="character" w:styleId="Zdraznn">
    <w:name w:val="Emphasis"/>
    <w:basedOn w:val="Standardnpsmoodstavce"/>
    <w:uiPriority w:val="20"/>
    <w:qFormat/>
    <w:rsid w:val="009C6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kluzivniskola.cz/skolsky-zak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kluzivniskola.cz/vyhlaska-272016-sb-o-vzdelavani-zaku-se-specialnimi-vzdelavacimi-potrebami-zaku-nadany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kluzivniskola.cz/skolsky-zako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nkluzivniskola.cz/organizace-aneb-cizinci-ve-skole/jazykova-priprava-dle-ss20-s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nkluzivniskola.cz/vyhlaska-272016-sb-o-vzdelavani-zaku-se-specialnimi-vzdelavacimi-potrebami-zaku-nadanych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0E8EE-FCE2-47E8-BD99-F7313F1541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B7DD0-EC50-494B-BA41-AF49C709C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552AB-C94E-4FD6-8F04-ED86359E0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711</Words>
  <Characters>6703</Characters>
  <Application>Microsoft Office Word</Application>
  <DocSecurity>0</DocSecurity>
  <Lines>152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Karel Kolář</cp:lastModifiedBy>
  <cp:revision>5</cp:revision>
  <dcterms:created xsi:type="dcterms:W3CDTF">2019-02-11T11:16:00Z</dcterms:created>
  <dcterms:modified xsi:type="dcterms:W3CDTF">2019-10-07T14:22:00Z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