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502" w:lineRule="exact"/>
      </w:pPr>
      <w:r>
        <w:rPr>
          <w:color w:val="428D94"/>
          <w:sz w:val="42"/>
        </w:rPr>
        <w:t>I</w:t>
      </w:r>
      <w:r>
        <w:rPr>
          <w:color w:val="428D94"/>
        </w:rPr>
        <w:t>NFORMATIONS RELATIVES AU FONCTIONNEMENT DES ECOLES ET DES</w:t>
      </w:r>
    </w:p>
    <w:p>
      <w:pPr>
        <w:spacing w:before="77"/>
        <w:ind w:left="114" w:right="0" w:firstLine="0"/>
        <w:jc w:val="left"/>
        <w:rPr>
          <w:sz w:val="34"/>
        </w:rPr>
      </w:pPr>
      <w:r>
        <w:rPr>
          <w:color w:val="428D94"/>
          <w:sz w:val="34"/>
        </w:rPr>
        <w:t>ETABLISSEMENTS SCOLAIRES A PARTIR DU </w:t>
      </w:r>
      <w:r>
        <w:rPr>
          <w:color w:val="428D94"/>
          <w:sz w:val="34"/>
          <w:shd w:fill="FFFF00" w:color="auto" w:val="clear"/>
        </w:rPr>
        <w:t>3. 5. 2021</w:t>
      </w:r>
      <w:r>
        <w:rPr>
          <w:color w:val="428D94"/>
          <w:sz w:val="34"/>
        </w:rPr>
        <w:t> (extrait)</w:t>
      </w:r>
    </w:p>
    <w:p>
      <w:pPr>
        <w:pStyle w:val="BodyText"/>
        <w:spacing w:before="9"/>
        <w:ind w:left="0" w:firstLine="0"/>
        <w:jc w:val="left"/>
        <w:rPr>
          <w:sz w:val="42"/>
        </w:rPr>
      </w:pPr>
    </w:p>
    <w:p>
      <w:pPr>
        <w:pStyle w:val="BodyText"/>
        <w:ind w:left="114" w:right="1302" w:firstLine="0"/>
        <w:jc w:val="left"/>
      </w:pPr>
      <w:r>
        <w:rPr/>
        <w:t>Le Ministère de l’Education nationale, de la Jeunesse et des Sports vous informe que suite à la délibération du gouvernement de la République tchèque, il a été décidé ce qui suit :</w:t>
      </w:r>
    </w:p>
    <w:p>
      <w:pPr>
        <w:pStyle w:val="BodyText"/>
        <w:spacing w:before="7"/>
        <w:ind w:left="0" w:firstLine="0"/>
        <w:jc w:val="left"/>
        <w:rPr>
          <w:sz w:val="16"/>
        </w:rPr>
      </w:pPr>
    </w:p>
    <w:p>
      <w:pPr>
        <w:pStyle w:val="ListParagraph"/>
        <w:numPr>
          <w:ilvl w:val="0"/>
          <w:numId w:val="1"/>
        </w:numPr>
        <w:tabs>
          <w:tab w:pos="838" w:val="left" w:leader="none"/>
        </w:tabs>
        <w:spacing w:line="259" w:lineRule="auto" w:before="1" w:after="0"/>
        <w:ind w:left="837" w:right="225" w:hanging="363"/>
        <w:jc w:val="both"/>
        <w:rPr>
          <w:sz w:val="21"/>
        </w:rPr>
      </w:pPr>
      <w:r>
        <w:rPr>
          <w:sz w:val="21"/>
        </w:rPr>
        <w:t>Mise en place de mesures exceptionnelles modifiées du Ministère de la Santé pour limiter le fonctionnement des écoles et des établissements scolaires, </w:t>
      </w:r>
      <w:r>
        <w:rPr>
          <w:b/>
          <w:sz w:val="21"/>
        </w:rPr>
        <w:t>entrentant en vigueur le </w:t>
      </w:r>
      <w:r>
        <w:rPr>
          <w:b/>
          <w:sz w:val="21"/>
          <w:shd w:fill="FFFF00" w:color="auto" w:val="clear"/>
        </w:rPr>
        <w:t>3. 5. 2021</w:t>
      </w:r>
      <w:r>
        <w:rPr>
          <w:sz w:val="21"/>
        </w:rPr>
        <w:t>. Ces mesures exceptionnelles sont modifiées comme suit</w:t>
      </w:r>
      <w:r>
        <w:rPr>
          <w:spacing w:val="-2"/>
          <w:sz w:val="21"/>
        </w:rPr>
        <w:t> </w:t>
      </w:r>
      <w:r>
        <w:rPr>
          <w:sz w:val="21"/>
        </w:rPr>
        <w:t>:</w:t>
      </w:r>
    </w:p>
    <w:p>
      <w:pPr>
        <w:pStyle w:val="Heading2"/>
        <w:numPr>
          <w:ilvl w:val="1"/>
          <w:numId w:val="1"/>
        </w:numPr>
        <w:tabs>
          <w:tab w:pos="1558" w:val="left" w:leader="none"/>
        </w:tabs>
        <w:spacing w:line="240" w:lineRule="auto" w:before="7" w:after="0"/>
        <w:ind w:left="1557" w:right="0" w:hanging="364"/>
        <w:jc w:val="both"/>
      </w:pPr>
      <w:r>
        <w:rPr/>
        <w:t>Dans les</w:t>
      </w:r>
      <w:r>
        <w:rPr>
          <w:spacing w:val="-2"/>
        </w:rPr>
        <w:t> </w:t>
      </w:r>
      <w:r>
        <w:rPr/>
        <w:t>collèges</w:t>
      </w:r>
    </w:p>
    <w:p>
      <w:pPr>
        <w:pStyle w:val="ListParagraph"/>
        <w:numPr>
          <w:ilvl w:val="2"/>
          <w:numId w:val="1"/>
        </w:numPr>
        <w:tabs>
          <w:tab w:pos="2278" w:val="left" w:leader="none"/>
        </w:tabs>
        <w:spacing w:line="259" w:lineRule="auto" w:before="5" w:after="0"/>
        <w:ind w:left="2277" w:right="224" w:hanging="360"/>
        <w:jc w:val="both"/>
        <w:rPr>
          <w:sz w:val="21"/>
        </w:rPr>
      </w:pPr>
      <w:r>
        <w:rPr>
          <w:sz w:val="21"/>
        </w:rPr>
        <w:t>Autorisation de la présence personnelle des élèves du collège, à condition que les semaines impaires, les classes ne comprennent que la moitié des</w:t>
      </w:r>
      <w:r>
        <w:rPr>
          <w:spacing w:val="-11"/>
          <w:sz w:val="21"/>
        </w:rPr>
        <w:t> </w:t>
      </w:r>
      <w:r>
        <w:rPr>
          <w:sz w:val="21"/>
        </w:rPr>
        <w:t>élèves</w:t>
      </w:r>
    </w:p>
    <w:p>
      <w:pPr>
        <w:pStyle w:val="ListParagraph"/>
        <w:numPr>
          <w:ilvl w:val="2"/>
          <w:numId w:val="1"/>
        </w:numPr>
        <w:tabs>
          <w:tab w:pos="2278" w:val="left" w:leader="none"/>
        </w:tabs>
        <w:spacing w:line="259" w:lineRule="auto" w:before="14" w:after="0"/>
        <w:ind w:left="2277" w:right="224" w:hanging="360"/>
        <w:jc w:val="both"/>
        <w:rPr>
          <w:sz w:val="21"/>
        </w:rPr>
      </w:pPr>
      <w:r>
        <w:rPr>
          <w:sz w:val="21"/>
        </w:rPr>
        <w:t>Et</w:t>
      </w:r>
      <w:r>
        <w:rPr>
          <w:spacing w:val="-12"/>
          <w:sz w:val="21"/>
        </w:rPr>
        <w:t> </w:t>
      </w:r>
      <w:r>
        <w:rPr>
          <w:sz w:val="21"/>
        </w:rPr>
        <w:t>les</w:t>
      </w:r>
      <w:r>
        <w:rPr>
          <w:spacing w:val="-11"/>
          <w:sz w:val="21"/>
        </w:rPr>
        <w:t> </w:t>
      </w:r>
      <w:r>
        <w:rPr>
          <w:sz w:val="21"/>
        </w:rPr>
        <w:t>semaines</w:t>
      </w:r>
      <w:r>
        <w:rPr>
          <w:spacing w:val="-11"/>
          <w:sz w:val="21"/>
        </w:rPr>
        <w:t> </w:t>
      </w:r>
      <w:r>
        <w:rPr>
          <w:sz w:val="21"/>
        </w:rPr>
        <w:t>paires,</w:t>
      </w:r>
      <w:r>
        <w:rPr>
          <w:spacing w:val="-13"/>
          <w:sz w:val="21"/>
        </w:rPr>
        <w:t> </w:t>
      </w:r>
      <w:r>
        <w:rPr>
          <w:sz w:val="21"/>
        </w:rPr>
        <w:t>c’est</w:t>
      </w:r>
      <w:r>
        <w:rPr>
          <w:spacing w:val="-12"/>
          <w:sz w:val="21"/>
        </w:rPr>
        <w:t> </w:t>
      </w:r>
      <w:r>
        <w:rPr>
          <w:sz w:val="21"/>
        </w:rPr>
        <w:t>l’autre</w:t>
      </w:r>
      <w:r>
        <w:rPr>
          <w:spacing w:val="-10"/>
          <w:sz w:val="21"/>
        </w:rPr>
        <w:t> </w:t>
      </w:r>
      <w:r>
        <w:rPr>
          <w:sz w:val="21"/>
        </w:rPr>
        <w:t>moitié</w:t>
      </w:r>
      <w:r>
        <w:rPr>
          <w:spacing w:val="-13"/>
          <w:sz w:val="21"/>
        </w:rPr>
        <w:t> </w:t>
      </w:r>
      <w:r>
        <w:rPr>
          <w:sz w:val="21"/>
        </w:rPr>
        <w:t>des</w:t>
      </w:r>
      <w:r>
        <w:rPr>
          <w:spacing w:val="-13"/>
          <w:sz w:val="21"/>
        </w:rPr>
        <w:t> </w:t>
      </w:r>
      <w:r>
        <w:rPr>
          <w:sz w:val="21"/>
        </w:rPr>
        <w:t>élèves</w:t>
      </w:r>
      <w:r>
        <w:rPr>
          <w:spacing w:val="-14"/>
          <w:sz w:val="21"/>
        </w:rPr>
        <w:t> </w:t>
      </w:r>
      <w:r>
        <w:rPr>
          <w:sz w:val="21"/>
        </w:rPr>
        <w:t>qui</w:t>
      </w:r>
      <w:r>
        <w:rPr>
          <w:spacing w:val="-13"/>
          <w:sz w:val="21"/>
        </w:rPr>
        <w:t> </w:t>
      </w:r>
      <w:r>
        <w:rPr>
          <w:sz w:val="21"/>
        </w:rPr>
        <w:t>ne</w:t>
      </w:r>
      <w:r>
        <w:rPr>
          <w:spacing w:val="-11"/>
          <w:sz w:val="21"/>
        </w:rPr>
        <w:t> </w:t>
      </w:r>
      <w:r>
        <w:rPr>
          <w:sz w:val="21"/>
        </w:rPr>
        <w:t>participent</w:t>
      </w:r>
      <w:r>
        <w:rPr>
          <w:spacing w:val="-12"/>
          <w:sz w:val="21"/>
        </w:rPr>
        <w:t> </w:t>
      </w:r>
      <w:r>
        <w:rPr>
          <w:sz w:val="21"/>
        </w:rPr>
        <w:t>pas</w:t>
      </w:r>
      <w:r>
        <w:rPr>
          <w:spacing w:val="-12"/>
          <w:sz w:val="21"/>
        </w:rPr>
        <w:t> </w:t>
      </w:r>
      <w:r>
        <w:rPr>
          <w:sz w:val="21"/>
        </w:rPr>
        <w:t>à</w:t>
      </w:r>
      <w:r>
        <w:rPr>
          <w:spacing w:val="-12"/>
          <w:sz w:val="21"/>
        </w:rPr>
        <w:t> </w:t>
      </w:r>
      <w:r>
        <w:rPr>
          <w:sz w:val="21"/>
        </w:rPr>
        <w:t>la</w:t>
      </w:r>
      <w:r>
        <w:rPr>
          <w:spacing w:val="-11"/>
          <w:sz w:val="21"/>
        </w:rPr>
        <w:t> </w:t>
      </w:r>
      <w:r>
        <w:rPr>
          <w:sz w:val="21"/>
        </w:rPr>
        <w:t>classe</w:t>
      </w:r>
      <w:r>
        <w:rPr>
          <w:spacing w:val="-15"/>
          <w:sz w:val="21"/>
        </w:rPr>
        <w:t> </w:t>
      </w:r>
      <w:r>
        <w:rPr>
          <w:sz w:val="21"/>
        </w:rPr>
        <w:t>(si</w:t>
      </w:r>
      <w:r>
        <w:rPr>
          <w:spacing w:val="-11"/>
          <w:sz w:val="21"/>
        </w:rPr>
        <w:t> </w:t>
      </w:r>
      <w:r>
        <w:rPr>
          <w:sz w:val="21"/>
        </w:rPr>
        <w:t>le</w:t>
      </w:r>
      <w:r>
        <w:rPr>
          <w:spacing w:val="-13"/>
          <w:sz w:val="21"/>
        </w:rPr>
        <w:t> </w:t>
      </w:r>
      <w:r>
        <w:rPr>
          <w:sz w:val="21"/>
        </w:rPr>
        <w:t>nombre d’élèves est impair, il est possible d’arrondir le</w:t>
      </w:r>
      <w:r>
        <w:rPr>
          <w:spacing w:val="-11"/>
          <w:sz w:val="21"/>
        </w:rPr>
        <w:t> </w:t>
      </w:r>
      <w:r>
        <w:rPr>
          <w:sz w:val="21"/>
        </w:rPr>
        <w:t>nombre).</w:t>
      </w:r>
    </w:p>
    <w:p>
      <w:pPr>
        <w:pStyle w:val="Heading2"/>
        <w:numPr>
          <w:ilvl w:val="1"/>
          <w:numId w:val="1"/>
        </w:numPr>
        <w:tabs>
          <w:tab w:pos="1558" w:val="left" w:leader="none"/>
        </w:tabs>
        <w:spacing w:line="240" w:lineRule="auto" w:before="22" w:after="0"/>
        <w:ind w:left="1557" w:right="0" w:hanging="364"/>
        <w:jc w:val="both"/>
      </w:pPr>
      <w:r>
        <w:rPr/>
        <w:t>Dans les lycées pluriannuels et les</w:t>
      </w:r>
      <w:r>
        <w:rPr>
          <w:spacing w:val="-5"/>
        </w:rPr>
        <w:t> </w:t>
      </w:r>
      <w:r>
        <w:rPr/>
        <w:t>conservatoires</w:t>
      </w:r>
    </w:p>
    <w:p>
      <w:pPr>
        <w:pStyle w:val="ListParagraph"/>
        <w:numPr>
          <w:ilvl w:val="2"/>
          <w:numId w:val="1"/>
        </w:numPr>
        <w:tabs>
          <w:tab w:pos="2278" w:val="left" w:leader="none"/>
        </w:tabs>
        <w:spacing w:line="259" w:lineRule="auto" w:before="8" w:after="0"/>
        <w:ind w:left="2277" w:right="224" w:hanging="360"/>
        <w:jc w:val="both"/>
        <w:rPr>
          <w:sz w:val="21"/>
        </w:rPr>
      </w:pPr>
      <w:r>
        <w:rPr>
          <w:sz w:val="21"/>
        </w:rPr>
        <w:t>Autorisation de la présence personnelle des élèves du cycle inférieur des lycées de six ans et huit ans et des élèves des quatre premières années du programme d’enseignement de huit ans au conservatoire, et ce à condition que l’enseignement en semaines paires soit suivi par une moitié de la classe et en semaines paires par l’autre moitié de la classe (si le nombre d’élèves est impair, il est possible d’arrondir le</w:t>
      </w:r>
      <w:r>
        <w:rPr>
          <w:spacing w:val="-5"/>
          <w:sz w:val="21"/>
        </w:rPr>
        <w:t> </w:t>
      </w:r>
      <w:r>
        <w:rPr>
          <w:sz w:val="21"/>
        </w:rPr>
        <w:t>nombre).</w:t>
      </w:r>
    </w:p>
    <w:p>
      <w:pPr>
        <w:pStyle w:val="Heading2"/>
        <w:numPr>
          <w:ilvl w:val="1"/>
          <w:numId w:val="1"/>
        </w:numPr>
        <w:tabs>
          <w:tab w:pos="1558" w:val="left" w:leader="none"/>
        </w:tabs>
        <w:spacing w:line="240" w:lineRule="auto" w:before="3" w:after="0"/>
        <w:ind w:left="1557" w:right="0" w:hanging="364"/>
        <w:jc w:val="both"/>
      </w:pPr>
      <w:r>
        <w:rPr/>
        <w:t>Autres conditions du fonctionnement des écoles et des établissements</w:t>
      </w:r>
      <w:r>
        <w:rPr>
          <w:spacing w:val="-14"/>
        </w:rPr>
        <w:t> </w:t>
      </w:r>
      <w:r>
        <w:rPr/>
        <w:t>scolaires</w:t>
      </w:r>
    </w:p>
    <w:p>
      <w:pPr>
        <w:pStyle w:val="ListParagraph"/>
        <w:numPr>
          <w:ilvl w:val="2"/>
          <w:numId w:val="1"/>
        </w:numPr>
        <w:tabs>
          <w:tab w:pos="2278" w:val="left" w:leader="none"/>
        </w:tabs>
        <w:spacing w:line="240" w:lineRule="auto" w:before="13" w:after="0"/>
        <w:ind w:left="2277" w:right="117" w:hanging="363"/>
        <w:jc w:val="both"/>
        <w:rPr>
          <w:sz w:val="22"/>
        </w:rPr>
      </w:pPr>
      <w:r>
        <w:rPr>
          <w:sz w:val="21"/>
        </w:rPr>
        <w:t>dans </w:t>
      </w:r>
      <w:r>
        <w:rPr>
          <w:b/>
          <w:sz w:val="21"/>
        </w:rPr>
        <w:t>toutes </w:t>
      </w:r>
      <w:r>
        <w:rPr>
          <w:sz w:val="21"/>
        </w:rPr>
        <w:t>les écoles et les établissements scolaires, les activités sportives à l’extérieur (dans les espaces extérieurs) sont de nouveau</w:t>
      </w:r>
      <w:r>
        <w:rPr>
          <w:spacing w:val="-8"/>
          <w:sz w:val="21"/>
        </w:rPr>
        <w:t> </w:t>
      </w:r>
      <w:r>
        <w:rPr>
          <w:sz w:val="21"/>
        </w:rPr>
        <w:t>autorisées</w:t>
      </w:r>
      <w:r>
        <w:rPr>
          <w:sz w:val="22"/>
        </w:rPr>
        <w:t>,</w:t>
      </w:r>
    </w:p>
    <w:p>
      <w:pPr>
        <w:pStyle w:val="ListParagraph"/>
        <w:numPr>
          <w:ilvl w:val="3"/>
          <w:numId w:val="1"/>
        </w:numPr>
        <w:tabs>
          <w:tab w:pos="2998" w:val="left" w:leader="none"/>
        </w:tabs>
        <w:spacing w:line="256" w:lineRule="auto" w:before="21" w:after="0"/>
        <w:ind w:left="2997" w:right="225" w:hanging="361"/>
        <w:jc w:val="both"/>
        <w:rPr>
          <w:sz w:val="21"/>
        </w:rPr>
      </w:pPr>
      <w:r>
        <w:rPr>
          <w:sz w:val="21"/>
        </w:rPr>
        <w:t>cela concerne uniquement les élèves et étudiants autorisés par ces mesures exceptionnelles à être présents personnellement en</w:t>
      </w:r>
      <w:r>
        <w:rPr>
          <w:spacing w:val="-7"/>
          <w:sz w:val="21"/>
        </w:rPr>
        <w:t> </w:t>
      </w:r>
      <w:r>
        <w:rPr>
          <w:sz w:val="21"/>
        </w:rPr>
        <w:t>cours,</w:t>
      </w:r>
    </w:p>
    <w:p>
      <w:pPr>
        <w:pStyle w:val="ListParagraph"/>
        <w:numPr>
          <w:ilvl w:val="3"/>
          <w:numId w:val="1"/>
        </w:numPr>
        <w:tabs>
          <w:tab w:pos="2998" w:val="left" w:leader="none"/>
        </w:tabs>
        <w:spacing w:line="259" w:lineRule="auto" w:before="4" w:after="0"/>
        <w:ind w:left="2997" w:right="227" w:hanging="361"/>
        <w:jc w:val="both"/>
        <w:rPr>
          <w:sz w:val="21"/>
        </w:rPr>
      </w:pPr>
      <w:r>
        <w:rPr>
          <w:sz w:val="21"/>
        </w:rPr>
        <w:t>les</w:t>
      </w:r>
      <w:r>
        <w:rPr>
          <w:spacing w:val="-5"/>
          <w:sz w:val="21"/>
        </w:rPr>
        <w:t> </w:t>
      </w:r>
      <w:r>
        <w:rPr>
          <w:sz w:val="21"/>
        </w:rPr>
        <w:t>mesures</w:t>
      </w:r>
      <w:r>
        <w:rPr>
          <w:spacing w:val="-7"/>
          <w:sz w:val="21"/>
        </w:rPr>
        <w:t> </w:t>
      </w:r>
      <w:r>
        <w:rPr>
          <w:sz w:val="21"/>
        </w:rPr>
        <w:t>exceptionnelles</w:t>
      </w:r>
      <w:r>
        <w:rPr>
          <w:spacing w:val="-6"/>
          <w:sz w:val="21"/>
        </w:rPr>
        <w:t> </w:t>
      </w:r>
      <w:r>
        <w:rPr>
          <w:sz w:val="21"/>
        </w:rPr>
        <w:t>précisent</w:t>
      </w:r>
      <w:r>
        <w:rPr>
          <w:spacing w:val="-6"/>
          <w:sz w:val="21"/>
        </w:rPr>
        <w:t> </w:t>
      </w:r>
      <w:r>
        <w:rPr>
          <w:sz w:val="21"/>
        </w:rPr>
        <w:t>que</w:t>
      </w:r>
      <w:r>
        <w:rPr>
          <w:spacing w:val="-7"/>
          <w:sz w:val="21"/>
        </w:rPr>
        <w:t> </w:t>
      </w:r>
      <w:r>
        <w:rPr>
          <w:sz w:val="21"/>
        </w:rPr>
        <w:t>les</w:t>
      </w:r>
      <w:r>
        <w:rPr>
          <w:spacing w:val="-4"/>
          <w:sz w:val="21"/>
        </w:rPr>
        <w:t> </w:t>
      </w:r>
      <w:r>
        <w:rPr>
          <w:sz w:val="21"/>
        </w:rPr>
        <w:t>activités</w:t>
      </w:r>
      <w:r>
        <w:rPr>
          <w:spacing w:val="-5"/>
          <w:sz w:val="21"/>
        </w:rPr>
        <w:t> </w:t>
      </w:r>
      <w:r>
        <w:rPr>
          <w:sz w:val="21"/>
        </w:rPr>
        <w:t>sportives</w:t>
      </w:r>
      <w:r>
        <w:rPr>
          <w:spacing w:val="-5"/>
          <w:sz w:val="21"/>
        </w:rPr>
        <w:t> </w:t>
      </w:r>
      <w:r>
        <w:rPr>
          <w:sz w:val="21"/>
        </w:rPr>
        <w:t>sont</w:t>
      </w:r>
      <w:r>
        <w:rPr>
          <w:spacing w:val="-6"/>
          <w:sz w:val="21"/>
        </w:rPr>
        <w:t> </w:t>
      </w:r>
      <w:r>
        <w:rPr>
          <w:sz w:val="21"/>
        </w:rPr>
        <w:t>possibles</w:t>
      </w:r>
      <w:r>
        <w:rPr>
          <w:spacing w:val="-6"/>
          <w:sz w:val="21"/>
        </w:rPr>
        <w:t> </w:t>
      </w:r>
      <w:r>
        <w:rPr>
          <w:i/>
          <w:sz w:val="21"/>
        </w:rPr>
        <w:t>«</w:t>
      </w:r>
      <w:r>
        <w:rPr>
          <w:i/>
          <w:spacing w:val="-2"/>
          <w:sz w:val="21"/>
        </w:rPr>
        <w:t> </w:t>
      </w:r>
      <w:r>
        <w:rPr>
          <w:i/>
          <w:sz w:val="21"/>
        </w:rPr>
        <w:t>dans</w:t>
      </w:r>
      <w:r>
        <w:rPr>
          <w:i/>
          <w:spacing w:val="-8"/>
          <w:sz w:val="21"/>
        </w:rPr>
        <w:t> </w:t>
      </w:r>
      <w:r>
        <w:rPr>
          <w:i/>
          <w:sz w:val="21"/>
        </w:rPr>
        <w:t>les </w:t>
      </w:r>
      <w:r>
        <w:rPr>
          <w:i/>
          <w:sz w:val="21"/>
        </w:rPr>
        <w:t>conditions conformes aux mesures exceptionnelles régissant l’organisation des activités sportives »</w:t>
      </w:r>
      <w:r>
        <w:rPr>
          <w:sz w:val="21"/>
        </w:rPr>
        <w:t>, le Ministère de l’Education nationale, de la Jeunesse et des Sports informe qu’actuellement, les mesures exceptionnelles généralement en vigueur s’appliquent à l’organisation des activités sportives dans les</w:t>
      </w:r>
      <w:r>
        <w:rPr>
          <w:spacing w:val="-6"/>
          <w:sz w:val="21"/>
        </w:rPr>
        <w:t> </w:t>
      </w:r>
      <w:r>
        <w:rPr>
          <w:sz w:val="21"/>
        </w:rPr>
        <w:t>écoles,</w:t>
      </w:r>
    </w:p>
    <w:p>
      <w:pPr>
        <w:pStyle w:val="ListParagraph"/>
        <w:numPr>
          <w:ilvl w:val="3"/>
          <w:numId w:val="1"/>
        </w:numPr>
        <w:tabs>
          <w:tab w:pos="2998" w:val="left" w:leader="none"/>
        </w:tabs>
        <w:spacing w:line="259" w:lineRule="auto" w:before="0" w:after="0"/>
        <w:ind w:left="2997" w:right="225" w:hanging="361"/>
        <w:jc w:val="both"/>
        <w:rPr>
          <w:sz w:val="21"/>
        </w:rPr>
      </w:pPr>
      <w:r>
        <w:rPr>
          <w:sz w:val="21"/>
        </w:rPr>
        <w:t>les</w:t>
      </w:r>
      <w:r>
        <w:rPr>
          <w:spacing w:val="-7"/>
          <w:sz w:val="21"/>
        </w:rPr>
        <w:t> </w:t>
      </w:r>
      <w:r>
        <w:rPr>
          <w:sz w:val="21"/>
        </w:rPr>
        <w:t>mesures</w:t>
      </w:r>
      <w:r>
        <w:rPr>
          <w:spacing w:val="-9"/>
          <w:sz w:val="21"/>
        </w:rPr>
        <w:t> </w:t>
      </w:r>
      <w:r>
        <w:rPr>
          <w:sz w:val="21"/>
        </w:rPr>
        <w:t>exceptionnelles</w:t>
      </w:r>
      <w:r>
        <w:rPr>
          <w:spacing w:val="-8"/>
          <w:sz w:val="21"/>
        </w:rPr>
        <w:t> </w:t>
      </w:r>
      <w:r>
        <w:rPr>
          <w:sz w:val="21"/>
        </w:rPr>
        <w:t>relatives</w:t>
      </w:r>
      <w:r>
        <w:rPr>
          <w:spacing w:val="-9"/>
          <w:sz w:val="21"/>
        </w:rPr>
        <w:t> </w:t>
      </w:r>
      <w:r>
        <w:rPr>
          <w:sz w:val="21"/>
        </w:rPr>
        <w:t>à</w:t>
      </w:r>
      <w:r>
        <w:rPr>
          <w:spacing w:val="-8"/>
          <w:sz w:val="21"/>
        </w:rPr>
        <w:t> </w:t>
      </w:r>
      <w:r>
        <w:rPr>
          <w:sz w:val="21"/>
        </w:rPr>
        <w:t>la</w:t>
      </w:r>
      <w:r>
        <w:rPr>
          <w:spacing w:val="-6"/>
          <w:sz w:val="21"/>
        </w:rPr>
        <w:t> </w:t>
      </w:r>
      <w:r>
        <w:rPr>
          <w:sz w:val="21"/>
        </w:rPr>
        <w:t>protection</w:t>
      </w:r>
      <w:r>
        <w:rPr>
          <w:spacing w:val="-6"/>
          <w:sz w:val="21"/>
        </w:rPr>
        <w:t> </w:t>
      </w:r>
      <w:r>
        <w:rPr>
          <w:sz w:val="21"/>
        </w:rPr>
        <w:t>des</w:t>
      </w:r>
      <w:r>
        <w:rPr>
          <w:spacing w:val="-11"/>
          <w:sz w:val="21"/>
        </w:rPr>
        <w:t> </w:t>
      </w:r>
      <w:r>
        <w:rPr>
          <w:sz w:val="21"/>
        </w:rPr>
        <w:t>voies</w:t>
      </w:r>
      <w:r>
        <w:rPr>
          <w:spacing w:val="-8"/>
          <w:sz w:val="21"/>
        </w:rPr>
        <w:t> </w:t>
      </w:r>
      <w:r>
        <w:rPr>
          <w:sz w:val="21"/>
        </w:rPr>
        <w:t>respiratoires</w:t>
      </w:r>
      <w:r>
        <w:rPr>
          <w:spacing w:val="-6"/>
          <w:sz w:val="21"/>
        </w:rPr>
        <w:t> </w:t>
      </w:r>
      <w:r>
        <w:rPr>
          <w:sz w:val="21"/>
        </w:rPr>
        <w:t>précisent</w:t>
      </w:r>
      <w:r>
        <w:rPr>
          <w:spacing w:val="-12"/>
          <w:sz w:val="21"/>
        </w:rPr>
        <w:t> </w:t>
      </w:r>
      <w:r>
        <w:rPr>
          <w:sz w:val="21"/>
        </w:rPr>
        <w:t>que le port des protections (protection du visage ou masque) n’est pas obligatoire pour les activités d’enseignement à l’école, dont le caractère ne permet pas leur port (y compris l’éducation</w:t>
      </w:r>
      <w:r>
        <w:rPr>
          <w:spacing w:val="-1"/>
          <w:sz w:val="21"/>
        </w:rPr>
        <w:t> </w:t>
      </w:r>
      <w:r>
        <w:rPr>
          <w:sz w:val="21"/>
        </w:rPr>
        <w:t>physique),</w:t>
      </w:r>
    </w:p>
    <w:p>
      <w:pPr>
        <w:pStyle w:val="ListParagraph"/>
        <w:numPr>
          <w:ilvl w:val="3"/>
          <w:numId w:val="1"/>
        </w:numPr>
        <w:tabs>
          <w:tab w:pos="2998" w:val="left" w:leader="none"/>
        </w:tabs>
        <w:spacing w:line="267" w:lineRule="exact" w:before="0" w:after="0"/>
        <w:ind w:left="2997" w:right="0" w:hanging="364"/>
        <w:jc w:val="both"/>
        <w:rPr>
          <w:sz w:val="21"/>
        </w:rPr>
      </w:pPr>
      <w:r>
        <w:rPr>
          <w:sz w:val="21"/>
        </w:rPr>
        <w:t>les activités sportives à l’école nécessitent elles aussi l’homogénéité des</w:t>
      </w:r>
      <w:r>
        <w:rPr>
          <w:spacing w:val="-12"/>
          <w:sz w:val="21"/>
        </w:rPr>
        <w:t> </w:t>
      </w:r>
      <w:r>
        <w:rPr>
          <w:sz w:val="21"/>
        </w:rPr>
        <w:t>classes,</w:t>
      </w:r>
    </w:p>
    <w:p>
      <w:pPr>
        <w:pStyle w:val="ListParagraph"/>
        <w:numPr>
          <w:ilvl w:val="3"/>
          <w:numId w:val="1"/>
        </w:numPr>
        <w:tabs>
          <w:tab w:pos="2998" w:val="left" w:leader="none"/>
        </w:tabs>
        <w:spacing w:line="259" w:lineRule="auto" w:before="17" w:after="0"/>
        <w:ind w:left="2997" w:right="223" w:hanging="361"/>
        <w:jc w:val="both"/>
        <w:rPr>
          <w:sz w:val="21"/>
        </w:rPr>
      </w:pPr>
      <w:r>
        <w:rPr>
          <w:sz w:val="21"/>
        </w:rPr>
        <w:t>sinon,</w:t>
      </w:r>
      <w:r>
        <w:rPr>
          <w:spacing w:val="-5"/>
          <w:sz w:val="21"/>
        </w:rPr>
        <w:t> </w:t>
      </w:r>
      <w:r>
        <w:rPr>
          <w:sz w:val="21"/>
        </w:rPr>
        <w:t>l’organisation</w:t>
      </w:r>
      <w:r>
        <w:rPr>
          <w:spacing w:val="-4"/>
          <w:sz w:val="21"/>
        </w:rPr>
        <w:t> </w:t>
      </w:r>
      <w:r>
        <w:rPr>
          <w:sz w:val="21"/>
        </w:rPr>
        <w:t>des</w:t>
      </w:r>
      <w:r>
        <w:rPr>
          <w:spacing w:val="-4"/>
          <w:sz w:val="21"/>
        </w:rPr>
        <w:t> </w:t>
      </w:r>
      <w:r>
        <w:rPr>
          <w:sz w:val="21"/>
        </w:rPr>
        <w:t>activités</w:t>
      </w:r>
      <w:r>
        <w:rPr>
          <w:spacing w:val="-4"/>
          <w:sz w:val="21"/>
        </w:rPr>
        <w:t> </w:t>
      </w:r>
      <w:r>
        <w:rPr>
          <w:sz w:val="21"/>
        </w:rPr>
        <w:t>sportives</w:t>
      </w:r>
      <w:r>
        <w:rPr>
          <w:spacing w:val="-4"/>
          <w:sz w:val="21"/>
        </w:rPr>
        <w:t> </w:t>
      </w:r>
      <w:r>
        <w:rPr>
          <w:sz w:val="21"/>
        </w:rPr>
        <w:t>dans</w:t>
      </w:r>
      <w:r>
        <w:rPr>
          <w:spacing w:val="-4"/>
          <w:sz w:val="21"/>
        </w:rPr>
        <w:t> </w:t>
      </w:r>
      <w:r>
        <w:rPr>
          <w:sz w:val="21"/>
        </w:rPr>
        <w:t>les</w:t>
      </w:r>
      <w:r>
        <w:rPr>
          <w:spacing w:val="-8"/>
          <w:sz w:val="21"/>
        </w:rPr>
        <w:t> </w:t>
      </w:r>
      <w:r>
        <w:rPr>
          <w:sz w:val="21"/>
        </w:rPr>
        <w:t>écoles</w:t>
      </w:r>
      <w:r>
        <w:rPr>
          <w:spacing w:val="-4"/>
          <w:sz w:val="21"/>
        </w:rPr>
        <w:t> </w:t>
      </w:r>
      <w:r>
        <w:rPr>
          <w:sz w:val="21"/>
        </w:rPr>
        <w:t>et</w:t>
      </w:r>
      <w:r>
        <w:rPr>
          <w:spacing w:val="-4"/>
          <w:sz w:val="21"/>
        </w:rPr>
        <w:t> </w:t>
      </w:r>
      <w:r>
        <w:rPr>
          <w:sz w:val="21"/>
        </w:rPr>
        <w:t>les</w:t>
      </w:r>
      <w:r>
        <w:rPr>
          <w:spacing w:val="-7"/>
          <w:sz w:val="21"/>
        </w:rPr>
        <w:t> </w:t>
      </w:r>
      <w:r>
        <w:rPr>
          <w:sz w:val="21"/>
        </w:rPr>
        <w:t>établissements</w:t>
      </w:r>
      <w:r>
        <w:rPr>
          <w:spacing w:val="-4"/>
          <w:sz w:val="21"/>
        </w:rPr>
        <w:t> </w:t>
      </w:r>
      <w:r>
        <w:rPr>
          <w:sz w:val="21"/>
        </w:rPr>
        <w:t>scolaires n’est pas particulièrement modifiée, l’activité sportive à l’école et les établissements scolaires n’est pas concernée par les règles s’appliquant aux activités sportives des amateurs organisées par des associations sportives mentionnées dans les mesures exceptionnelles régissant le commerce de détail et les</w:t>
      </w:r>
      <w:r>
        <w:rPr>
          <w:spacing w:val="-12"/>
          <w:sz w:val="21"/>
        </w:rPr>
        <w:t> </w:t>
      </w:r>
      <w:r>
        <w:rPr>
          <w:sz w:val="21"/>
        </w:rPr>
        <w:t>services,</w:t>
      </w:r>
    </w:p>
    <w:p>
      <w:pPr>
        <w:pStyle w:val="ListParagraph"/>
        <w:numPr>
          <w:ilvl w:val="2"/>
          <w:numId w:val="1"/>
        </w:numPr>
        <w:tabs>
          <w:tab w:pos="2278" w:val="left" w:leader="none"/>
        </w:tabs>
        <w:spacing w:line="259" w:lineRule="auto" w:before="0" w:after="0"/>
        <w:ind w:left="2277" w:right="226" w:hanging="360"/>
        <w:jc w:val="both"/>
        <w:rPr>
          <w:sz w:val="21"/>
        </w:rPr>
      </w:pPr>
      <w:r>
        <w:rPr>
          <w:sz w:val="21"/>
        </w:rPr>
        <w:t>conformément au texte des mesures existantes dans toute la République tchèque, les activités sportives sont toujours possibles sans limitation aux espaces intérieurs ou extérieurs dans les écoles maternelles et dans les spécialités de l’enseignement secondaire ou supérieur et des programmes d’études des écoles supérieures, dont l’activité sportive constitue la partie fondamentale du programme d’enseignement ou d’études cadre ou accrédité (à condition que ces enfants, élèves ou étudiants soient concernés par l’autorisation de présence personnelle en cours conformément à d’autres dispositions de ces</w:t>
      </w:r>
      <w:r>
        <w:rPr>
          <w:spacing w:val="-6"/>
          <w:sz w:val="21"/>
        </w:rPr>
        <w:t> </w:t>
      </w:r>
      <w:r>
        <w:rPr>
          <w:sz w:val="21"/>
        </w:rPr>
        <w:t>mesures).</w:t>
      </w:r>
    </w:p>
    <w:p>
      <w:pPr>
        <w:pStyle w:val="Heading2"/>
        <w:numPr>
          <w:ilvl w:val="0"/>
          <w:numId w:val="1"/>
        </w:numPr>
        <w:tabs>
          <w:tab w:pos="838" w:val="left" w:leader="none"/>
        </w:tabs>
        <w:spacing w:line="240" w:lineRule="auto" w:before="58" w:after="0"/>
        <w:ind w:left="837" w:right="0" w:hanging="364"/>
        <w:jc w:val="both"/>
      </w:pPr>
      <w:r>
        <w:rPr/>
        <w:t>Les autres mesures ne font l’objet d’aucune</w:t>
      </w:r>
      <w:r>
        <w:rPr>
          <w:spacing w:val="-8"/>
        </w:rPr>
        <w:t> </w:t>
      </w:r>
      <w:r>
        <w:rPr/>
        <w:t>modification.</w:t>
      </w:r>
    </w:p>
    <w:p>
      <w:pPr>
        <w:pStyle w:val="ListParagraph"/>
        <w:numPr>
          <w:ilvl w:val="0"/>
          <w:numId w:val="1"/>
        </w:numPr>
        <w:tabs>
          <w:tab w:pos="838" w:val="left" w:leader="none"/>
        </w:tabs>
        <w:spacing w:line="259" w:lineRule="auto" w:before="82" w:after="0"/>
        <w:ind w:left="837" w:right="225" w:hanging="363"/>
        <w:jc w:val="both"/>
        <w:rPr>
          <w:b/>
          <w:sz w:val="21"/>
        </w:rPr>
      </w:pPr>
      <w:r>
        <w:rPr>
          <w:b/>
          <w:sz w:val="21"/>
        </w:rPr>
        <w:t>Modifications</w:t>
      </w:r>
      <w:r>
        <w:rPr>
          <w:b/>
          <w:spacing w:val="-5"/>
          <w:sz w:val="21"/>
        </w:rPr>
        <w:t> </w:t>
      </w:r>
      <w:r>
        <w:rPr>
          <w:b/>
          <w:sz w:val="21"/>
        </w:rPr>
        <w:t>des</w:t>
      </w:r>
      <w:r>
        <w:rPr>
          <w:b/>
          <w:spacing w:val="-6"/>
          <w:sz w:val="21"/>
        </w:rPr>
        <w:t> </w:t>
      </w:r>
      <w:r>
        <w:rPr>
          <w:b/>
          <w:sz w:val="21"/>
        </w:rPr>
        <w:t>mesures</w:t>
      </w:r>
      <w:r>
        <w:rPr>
          <w:b/>
          <w:spacing w:val="-6"/>
          <w:sz w:val="21"/>
        </w:rPr>
        <w:t> </w:t>
      </w:r>
      <w:r>
        <w:rPr>
          <w:b/>
          <w:sz w:val="21"/>
        </w:rPr>
        <w:t>exceptionnelles</w:t>
      </w:r>
      <w:r>
        <w:rPr>
          <w:b/>
          <w:spacing w:val="-5"/>
          <w:sz w:val="21"/>
        </w:rPr>
        <w:t> </w:t>
      </w:r>
      <w:r>
        <w:rPr>
          <w:b/>
          <w:sz w:val="21"/>
        </w:rPr>
        <w:t>du</w:t>
      </w:r>
      <w:r>
        <w:rPr>
          <w:b/>
          <w:spacing w:val="-5"/>
          <w:sz w:val="21"/>
        </w:rPr>
        <w:t> </w:t>
      </w:r>
      <w:r>
        <w:rPr>
          <w:b/>
          <w:sz w:val="21"/>
        </w:rPr>
        <w:t>Ministère de</w:t>
      </w:r>
      <w:r>
        <w:rPr>
          <w:b/>
          <w:spacing w:val="-6"/>
          <w:sz w:val="21"/>
        </w:rPr>
        <w:t> </w:t>
      </w:r>
      <w:r>
        <w:rPr>
          <w:b/>
          <w:sz w:val="21"/>
        </w:rPr>
        <w:t>la</w:t>
      </w:r>
      <w:r>
        <w:rPr>
          <w:b/>
          <w:spacing w:val="-4"/>
          <w:sz w:val="21"/>
        </w:rPr>
        <w:t> </w:t>
      </w:r>
      <w:r>
        <w:rPr>
          <w:b/>
          <w:sz w:val="21"/>
        </w:rPr>
        <w:t>Santé</w:t>
      </w:r>
      <w:r>
        <w:rPr>
          <w:b/>
          <w:spacing w:val="-3"/>
          <w:sz w:val="21"/>
        </w:rPr>
        <w:t> </w:t>
      </w:r>
      <w:r>
        <w:rPr>
          <w:b/>
          <w:sz w:val="21"/>
        </w:rPr>
        <w:t>relatives</w:t>
      </w:r>
      <w:r>
        <w:rPr>
          <w:b/>
          <w:spacing w:val="-5"/>
          <w:sz w:val="21"/>
        </w:rPr>
        <w:t> </w:t>
      </w:r>
      <w:r>
        <w:rPr>
          <w:b/>
          <w:sz w:val="21"/>
        </w:rPr>
        <w:t>aux</w:t>
      </w:r>
      <w:r>
        <w:rPr>
          <w:b/>
          <w:spacing w:val="-5"/>
          <w:sz w:val="21"/>
        </w:rPr>
        <w:t> </w:t>
      </w:r>
      <w:r>
        <w:rPr>
          <w:b/>
          <w:sz w:val="21"/>
        </w:rPr>
        <w:t>tests</w:t>
      </w:r>
      <w:r>
        <w:rPr>
          <w:b/>
          <w:spacing w:val="-4"/>
          <w:sz w:val="21"/>
        </w:rPr>
        <w:t> </w:t>
      </w:r>
      <w:r>
        <w:rPr>
          <w:b/>
          <w:sz w:val="21"/>
        </w:rPr>
        <w:t>obligatoires</w:t>
      </w:r>
      <w:r>
        <w:rPr>
          <w:b/>
          <w:spacing w:val="-5"/>
          <w:sz w:val="21"/>
        </w:rPr>
        <w:t> </w:t>
      </w:r>
      <w:r>
        <w:rPr>
          <w:b/>
          <w:sz w:val="21"/>
        </w:rPr>
        <w:t>des</w:t>
      </w:r>
      <w:r>
        <w:rPr>
          <w:b/>
          <w:spacing w:val="-4"/>
          <w:sz w:val="21"/>
        </w:rPr>
        <w:t> </w:t>
      </w:r>
      <w:r>
        <w:rPr>
          <w:b/>
          <w:sz w:val="21"/>
        </w:rPr>
        <w:t>enfants, élèves</w:t>
      </w:r>
      <w:r>
        <w:rPr>
          <w:b/>
          <w:spacing w:val="-2"/>
          <w:sz w:val="21"/>
        </w:rPr>
        <w:t> </w:t>
      </w:r>
      <w:r>
        <w:rPr>
          <w:b/>
          <w:sz w:val="21"/>
        </w:rPr>
        <w:t>et étudiants</w:t>
      </w:r>
      <w:r>
        <w:rPr>
          <w:b/>
          <w:spacing w:val="-1"/>
          <w:sz w:val="21"/>
        </w:rPr>
        <w:t> </w:t>
      </w:r>
      <w:r>
        <w:rPr>
          <w:b/>
          <w:sz w:val="21"/>
        </w:rPr>
        <w:t>dans</w:t>
      </w:r>
      <w:r>
        <w:rPr>
          <w:b/>
          <w:spacing w:val="-2"/>
          <w:sz w:val="21"/>
        </w:rPr>
        <w:t> </w:t>
      </w:r>
      <w:r>
        <w:rPr>
          <w:b/>
          <w:sz w:val="21"/>
        </w:rPr>
        <w:t>les</w:t>
      </w:r>
      <w:r>
        <w:rPr>
          <w:b/>
          <w:spacing w:val="-4"/>
          <w:sz w:val="21"/>
        </w:rPr>
        <w:t> </w:t>
      </w:r>
      <w:r>
        <w:rPr>
          <w:b/>
          <w:sz w:val="21"/>
        </w:rPr>
        <w:t>écoles</w:t>
      </w:r>
      <w:r>
        <w:rPr>
          <w:b/>
          <w:spacing w:val="-2"/>
          <w:sz w:val="21"/>
        </w:rPr>
        <w:t> </w:t>
      </w:r>
      <w:r>
        <w:rPr>
          <w:b/>
          <w:sz w:val="21"/>
        </w:rPr>
        <w:t>et les</w:t>
      </w:r>
      <w:r>
        <w:rPr>
          <w:b/>
          <w:spacing w:val="-1"/>
          <w:sz w:val="21"/>
        </w:rPr>
        <w:t> </w:t>
      </w:r>
      <w:r>
        <w:rPr>
          <w:b/>
          <w:sz w:val="21"/>
        </w:rPr>
        <w:t>établissements</w:t>
      </w:r>
      <w:r>
        <w:rPr>
          <w:b/>
          <w:spacing w:val="-3"/>
          <w:sz w:val="21"/>
        </w:rPr>
        <w:t> </w:t>
      </w:r>
      <w:r>
        <w:rPr>
          <w:b/>
          <w:sz w:val="21"/>
        </w:rPr>
        <w:t>scolaires,</w:t>
      </w:r>
      <w:r>
        <w:rPr>
          <w:b/>
          <w:spacing w:val="3"/>
          <w:sz w:val="21"/>
          <w:shd w:fill="FFFF00" w:color="auto" w:val="clear"/>
        </w:rPr>
        <w:t> </w:t>
      </w:r>
      <w:r>
        <w:rPr>
          <w:b/>
          <w:sz w:val="21"/>
          <w:shd w:fill="FFFF00" w:color="auto" w:val="clear"/>
        </w:rPr>
        <w:t>en</w:t>
      </w:r>
      <w:r>
        <w:rPr>
          <w:b/>
          <w:spacing w:val="-1"/>
          <w:sz w:val="21"/>
          <w:shd w:fill="FFFF00" w:color="auto" w:val="clear"/>
        </w:rPr>
        <w:t> </w:t>
      </w:r>
      <w:r>
        <w:rPr>
          <w:b/>
          <w:sz w:val="21"/>
          <w:shd w:fill="FFFF00" w:color="auto" w:val="clear"/>
        </w:rPr>
        <w:t>vigueur</w:t>
      </w:r>
      <w:r>
        <w:rPr>
          <w:b/>
          <w:spacing w:val="-2"/>
          <w:sz w:val="21"/>
          <w:shd w:fill="FFFF00" w:color="auto" w:val="clear"/>
        </w:rPr>
        <w:t> </w:t>
      </w:r>
      <w:r>
        <w:rPr>
          <w:b/>
          <w:sz w:val="21"/>
          <w:shd w:fill="FFFF00" w:color="auto" w:val="clear"/>
        </w:rPr>
        <w:t>à</w:t>
      </w:r>
      <w:r>
        <w:rPr>
          <w:b/>
          <w:spacing w:val="-2"/>
          <w:sz w:val="21"/>
          <w:shd w:fill="FFFF00" w:color="auto" w:val="clear"/>
        </w:rPr>
        <w:t> </w:t>
      </w:r>
      <w:r>
        <w:rPr>
          <w:b/>
          <w:sz w:val="21"/>
          <w:shd w:fill="FFFF00" w:color="auto" w:val="clear"/>
        </w:rPr>
        <w:t>partir</w:t>
      </w:r>
      <w:r>
        <w:rPr>
          <w:b/>
          <w:spacing w:val="-2"/>
          <w:sz w:val="21"/>
          <w:shd w:fill="FFFF00" w:color="auto" w:val="clear"/>
        </w:rPr>
        <w:t> </w:t>
      </w:r>
      <w:r>
        <w:rPr>
          <w:b/>
          <w:sz w:val="21"/>
          <w:shd w:fill="FFFF00" w:color="auto" w:val="clear"/>
        </w:rPr>
        <w:t>du</w:t>
      </w:r>
      <w:r>
        <w:rPr>
          <w:b/>
          <w:spacing w:val="-8"/>
          <w:sz w:val="21"/>
          <w:shd w:fill="FFFF00" w:color="auto" w:val="clear"/>
        </w:rPr>
        <w:t> </w:t>
      </w:r>
      <w:r>
        <w:rPr>
          <w:b/>
          <w:sz w:val="21"/>
          <w:shd w:fill="FFFF00" w:color="auto" w:val="clear"/>
        </w:rPr>
        <w:t>3.</w:t>
      </w:r>
      <w:r>
        <w:rPr>
          <w:b/>
          <w:spacing w:val="-9"/>
          <w:sz w:val="21"/>
          <w:shd w:fill="FFFF00" w:color="auto" w:val="clear"/>
        </w:rPr>
        <w:t> </w:t>
      </w:r>
      <w:r>
        <w:rPr>
          <w:b/>
          <w:sz w:val="21"/>
          <w:shd w:fill="FFFF00" w:color="auto" w:val="clear"/>
        </w:rPr>
        <w:t>5.</w:t>
      </w:r>
      <w:r>
        <w:rPr>
          <w:b/>
          <w:spacing w:val="-7"/>
          <w:sz w:val="21"/>
          <w:shd w:fill="FFFF00" w:color="auto" w:val="clear"/>
        </w:rPr>
        <w:t> </w:t>
      </w:r>
      <w:r>
        <w:rPr>
          <w:b/>
          <w:sz w:val="21"/>
          <w:shd w:fill="FFFF00" w:color="auto" w:val="clear"/>
        </w:rPr>
        <w:t>2021</w:t>
      </w:r>
      <w:r>
        <w:rPr>
          <w:b/>
          <w:sz w:val="21"/>
        </w:rPr>
        <w:t>.</w:t>
      </w:r>
      <w:r>
        <w:rPr>
          <w:b/>
          <w:spacing w:val="-14"/>
          <w:sz w:val="21"/>
        </w:rPr>
        <w:t> </w:t>
      </w:r>
      <w:r>
        <w:rPr>
          <w:b/>
          <w:sz w:val="21"/>
        </w:rPr>
        <w:t>Ces</w:t>
      </w:r>
      <w:r>
        <w:rPr>
          <w:b/>
          <w:spacing w:val="-4"/>
          <w:sz w:val="21"/>
        </w:rPr>
        <w:t> </w:t>
      </w:r>
      <w:r>
        <w:rPr>
          <w:b/>
          <w:sz w:val="21"/>
        </w:rPr>
        <w:t>mesures</w:t>
      </w:r>
    </w:p>
    <w:p>
      <w:pPr>
        <w:spacing w:after="0" w:line="259" w:lineRule="auto"/>
        <w:jc w:val="both"/>
        <w:rPr>
          <w:sz w:val="21"/>
        </w:rPr>
        <w:sectPr>
          <w:type w:val="continuous"/>
          <w:pgSz w:w="11920" w:h="16850"/>
          <w:pgMar w:top="1360" w:bottom="280" w:left="620" w:right="500"/>
        </w:sectPr>
      </w:pPr>
    </w:p>
    <w:p>
      <w:pPr>
        <w:spacing w:before="40"/>
        <w:ind w:left="837" w:right="0" w:firstLine="0"/>
        <w:jc w:val="both"/>
        <w:rPr>
          <w:b/>
          <w:sz w:val="21"/>
        </w:rPr>
      </w:pPr>
      <w:r>
        <w:rPr>
          <w:b/>
          <w:sz w:val="21"/>
        </w:rPr>
        <w:t>existantes sont complétées comme suit :</w:t>
      </w:r>
    </w:p>
    <w:p>
      <w:pPr>
        <w:pStyle w:val="ListParagraph"/>
        <w:numPr>
          <w:ilvl w:val="1"/>
          <w:numId w:val="1"/>
        </w:numPr>
        <w:tabs>
          <w:tab w:pos="1558" w:val="left" w:leader="none"/>
        </w:tabs>
        <w:spacing w:line="252" w:lineRule="auto" w:before="22" w:after="0"/>
        <w:ind w:left="1557" w:right="223" w:hanging="360"/>
        <w:jc w:val="both"/>
        <w:rPr>
          <w:sz w:val="21"/>
        </w:rPr>
      </w:pPr>
      <w:r>
        <w:rPr>
          <w:sz w:val="21"/>
        </w:rPr>
        <w:t>L’obligation</w:t>
      </w:r>
      <w:r>
        <w:rPr>
          <w:spacing w:val="-18"/>
          <w:sz w:val="21"/>
        </w:rPr>
        <w:t> </w:t>
      </w:r>
      <w:r>
        <w:rPr>
          <w:sz w:val="21"/>
        </w:rPr>
        <w:t>de</w:t>
      </w:r>
      <w:r>
        <w:rPr>
          <w:spacing w:val="-16"/>
          <w:sz w:val="21"/>
        </w:rPr>
        <w:t> </w:t>
      </w:r>
      <w:r>
        <w:rPr>
          <w:sz w:val="21"/>
        </w:rPr>
        <w:t>subir</w:t>
      </w:r>
      <w:r>
        <w:rPr>
          <w:spacing w:val="-17"/>
          <w:sz w:val="21"/>
        </w:rPr>
        <w:t> </w:t>
      </w:r>
      <w:r>
        <w:rPr>
          <w:sz w:val="21"/>
        </w:rPr>
        <w:t>des</w:t>
      </w:r>
      <w:r>
        <w:rPr>
          <w:spacing w:val="-14"/>
          <w:sz w:val="21"/>
        </w:rPr>
        <w:t> </w:t>
      </w:r>
      <w:r>
        <w:rPr>
          <w:spacing w:val="-3"/>
          <w:sz w:val="21"/>
        </w:rPr>
        <w:t>tests</w:t>
      </w:r>
      <w:r>
        <w:rPr>
          <w:spacing w:val="-15"/>
          <w:sz w:val="21"/>
        </w:rPr>
        <w:t> </w:t>
      </w:r>
      <w:r>
        <w:rPr>
          <w:spacing w:val="-3"/>
          <w:sz w:val="21"/>
        </w:rPr>
        <w:t>pour</w:t>
      </w:r>
      <w:r>
        <w:rPr>
          <w:spacing w:val="-14"/>
          <w:sz w:val="21"/>
        </w:rPr>
        <w:t> </w:t>
      </w:r>
      <w:r>
        <w:rPr>
          <w:sz w:val="21"/>
        </w:rPr>
        <w:t>pouvoir</w:t>
      </w:r>
      <w:r>
        <w:rPr>
          <w:spacing w:val="-14"/>
          <w:sz w:val="21"/>
        </w:rPr>
        <w:t> </w:t>
      </w:r>
      <w:r>
        <w:rPr>
          <w:sz w:val="21"/>
        </w:rPr>
        <w:t>participer</w:t>
      </w:r>
      <w:r>
        <w:rPr>
          <w:spacing w:val="-15"/>
          <w:sz w:val="21"/>
        </w:rPr>
        <w:t> </w:t>
      </w:r>
      <w:r>
        <w:rPr>
          <w:sz w:val="21"/>
        </w:rPr>
        <w:t>aux</w:t>
      </w:r>
      <w:r>
        <w:rPr>
          <w:spacing w:val="-18"/>
          <w:sz w:val="21"/>
        </w:rPr>
        <w:t> </w:t>
      </w:r>
      <w:r>
        <w:rPr>
          <w:sz w:val="21"/>
        </w:rPr>
        <w:t>cours</w:t>
      </w:r>
      <w:r>
        <w:rPr>
          <w:spacing w:val="-18"/>
          <w:sz w:val="21"/>
        </w:rPr>
        <w:t> </w:t>
      </w:r>
      <w:r>
        <w:rPr>
          <w:sz w:val="21"/>
        </w:rPr>
        <w:t>en</w:t>
      </w:r>
      <w:r>
        <w:rPr>
          <w:spacing w:val="-15"/>
          <w:sz w:val="21"/>
        </w:rPr>
        <w:t> </w:t>
      </w:r>
      <w:r>
        <w:rPr>
          <w:sz w:val="21"/>
        </w:rPr>
        <w:t>présentiel</w:t>
      </w:r>
      <w:r>
        <w:rPr>
          <w:spacing w:val="-15"/>
          <w:sz w:val="21"/>
        </w:rPr>
        <w:t> </w:t>
      </w:r>
      <w:r>
        <w:rPr>
          <w:spacing w:val="-3"/>
          <w:sz w:val="21"/>
        </w:rPr>
        <w:t>concerne</w:t>
      </w:r>
      <w:r>
        <w:rPr>
          <w:spacing w:val="-14"/>
          <w:sz w:val="21"/>
        </w:rPr>
        <w:t> </w:t>
      </w:r>
      <w:r>
        <w:rPr>
          <w:sz w:val="21"/>
        </w:rPr>
        <w:t>également</w:t>
      </w:r>
      <w:r>
        <w:rPr>
          <w:spacing w:val="-18"/>
          <w:sz w:val="21"/>
        </w:rPr>
        <w:t> </w:t>
      </w:r>
      <w:r>
        <w:rPr>
          <w:sz w:val="21"/>
        </w:rPr>
        <w:t>les</w:t>
      </w:r>
      <w:r>
        <w:rPr>
          <w:spacing w:val="-15"/>
          <w:sz w:val="21"/>
        </w:rPr>
        <w:t> </w:t>
      </w:r>
      <w:r>
        <w:rPr>
          <w:sz w:val="21"/>
        </w:rPr>
        <w:t>élèves du</w:t>
      </w:r>
      <w:r>
        <w:rPr>
          <w:spacing w:val="-7"/>
          <w:sz w:val="21"/>
        </w:rPr>
        <w:t> </w:t>
      </w:r>
      <w:r>
        <w:rPr>
          <w:sz w:val="21"/>
        </w:rPr>
        <w:t>cycle</w:t>
      </w:r>
      <w:r>
        <w:rPr>
          <w:spacing w:val="-5"/>
          <w:sz w:val="21"/>
        </w:rPr>
        <w:t> </w:t>
      </w:r>
      <w:r>
        <w:rPr>
          <w:sz w:val="21"/>
        </w:rPr>
        <w:t>inférieur</w:t>
      </w:r>
      <w:r>
        <w:rPr>
          <w:spacing w:val="-5"/>
          <w:sz w:val="21"/>
        </w:rPr>
        <w:t> </w:t>
      </w:r>
      <w:r>
        <w:rPr>
          <w:sz w:val="21"/>
        </w:rPr>
        <w:t>des</w:t>
      </w:r>
      <w:r>
        <w:rPr>
          <w:spacing w:val="-7"/>
          <w:sz w:val="21"/>
        </w:rPr>
        <w:t> </w:t>
      </w:r>
      <w:r>
        <w:rPr>
          <w:sz w:val="21"/>
        </w:rPr>
        <w:t>lycées</w:t>
      </w:r>
      <w:r>
        <w:rPr>
          <w:spacing w:val="-8"/>
          <w:sz w:val="21"/>
        </w:rPr>
        <w:t> </w:t>
      </w:r>
      <w:r>
        <w:rPr>
          <w:sz w:val="21"/>
        </w:rPr>
        <w:t>de</w:t>
      </w:r>
      <w:r>
        <w:rPr>
          <w:spacing w:val="-8"/>
          <w:sz w:val="21"/>
        </w:rPr>
        <w:t> </w:t>
      </w:r>
      <w:r>
        <w:rPr>
          <w:sz w:val="21"/>
        </w:rPr>
        <w:t>six</w:t>
      </w:r>
      <w:r>
        <w:rPr>
          <w:spacing w:val="-7"/>
          <w:sz w:val="21"/>
        </w:rPr>
        <w:t> </w:t>
      </w:r>
      <w:r>
        <w:rPr>
          <w:sz w:val="21"/>
        </w:rPr>
        <w:t>ou</w:t>
      </w:r>
      <w:r>
        <w:rPr>
          <w:spacing w:val="-8"/>
          <w:sz w:val="21"/>
        </w:rPr>
        <w:t> </w:t>
      </w:r>
      <w:r>
        <w:rPr>
          <w:sz w:val="21"/>
        </w:rPr>
        <w:t>de</w:t>
      </w:r>
      <w:r>
        <w:rPr>
          <w:spacing w:val="-5"/>
          <w:sz w:val="21"/>
        </w:rPr>
        <w:t> </w:t>
      </w:r>
      <w:r>
        <w:rPr>
          <w:sz w:val="21"/>
        </w:rPr>
        <w:t>huit</w:t>
      </w:r>
      <w:r>
        <w:rPr>
          <w:spacing w:val="-8"/>
          <w:sz w:val="21"/>
        </w:rPr>
        <w:t> </w:t>
      </w:r>
      <w:r>
        <w:rPr>
          <w:sz w:val="21"/>
        </w:rPr>
        <w:t>ans</w:t>
      </w:r>
      <w:r>
        <w:rPr>
          <w:spacing w:val="-9"/>
          <w:sz w:val="21"/>
        </w:rPr>
        <w:t> </w:t>
      </w:r>
      <w:r>
        <w:rPr>
          <w:sz w:val="21"/>
        </w:rPr>
        <w:t>et</w:t>
      </w:r>
      <w:r>
        <w:rPr>
          <w:spacing w:val="-8"/>
          <w:sz w:val="21"/>
        </w:rPr>
        <w:t> </w:t>
      </w:r>
      <w:r>
        <w:rPr>
          <w:sz w:val="21"/>
        </w:rPr>
        <w:t>les</w:t>
      </w:r>
      <w:r>
        <w:rPr>
          <w:spacing w:val="-7"/>
          <w:sz w:val="21"/>
        </w:rPr>
        <w:t> </w:t>
      </w:r>
      <w:r>
        <w:rPr>
          <w:sz w:val="21"/>
        </w:rPr>
        <w:t>élèves</w:t>
      </w:r>
      <w:r>
        <w:rPr>
          <w:spacing w:val="-6"/>
          <w:sz w:val="21"/>
        </w:rPr>
        <w:t> </w:t>
      </w:r>
      <w:r>
        <w:rPr>
          <w:sz w:val="21"/>
        </w:rPr>
        <w:t>des</w:t>
      </w:r>
      <w:r>
        <w:rPr>
          <w:spacing w:val="-8"/>
          <w:sz w:val="21"/>
        </w:rPr>
        <w:t> </w:t>
      </w:r>
      <w:r>
        <w:rPr>
          <w:sz w:val="21"/>
        </w:rPr>
        <w:t>quatre</w:t>
      </w:r>
      <w:r>
        <w:rPr>
          <w:spacing w:val="-4"/>
          <w:sz w:val="21"/>
        </w:rPr>
        <w:t> </w:t>
      </w:r>
      <w:r>
        <w:rPr>
          <w:sz w:val="21"/>
        </w:rPr>
        <w:t>premières</w:t>
      </w:r>
      <w:r>
        <w:rPr>
          <w:spacing w:val="-6"/>
          <w:sz w:val="21"/>
        </w:rPr>
        <w:t> </w:t>
      </w:r>
      <w:r>
        <w:rPr>
          <w:sz w:val="21"/>
        </w:rPr>
        <w:t>années</w:t>
      </w:r>
      <w:r>
        <w:rPr>
          <w:spacing w:val="-6"/>
          <w:sz w:val="21"/>
        </w:rPr>
        <w:t> </w:t>
      </w:r>
      <w:r>
        <w:rPr>
          <w:sz w:val="21"/>
        </w:rPr>
        <w:t>du</w:t>
      </w:r>
      <w:r>
        <w:rPr>
          <w:spacing w:val="-6"/>
          <w:sz w:val="21"/>
        </w:rPr>
        <w:t> </w:t>
      </w:r>
      <w:r>
        <w:rPr>
          <w:spacing w:val="-3"/>
          <w:sz w:val="21"/>
        </w:rPr>
        <w:t>programme </w:t>
      </w:r>
      <w:r>
        <w:rPr>
          <w:sz w:val="21"/>
        </w:rPr>
        <w:t>d’enseignement de huit ans au</w:t>
      </w:r>
      <w:r>
        <w:rPr>
          <w:spacing w:val="-21"/>
          <w:sz w:val="21"/>
        </w:rPr>
        <w:t> </w:t>
      </w:r>
      <w:r>
        <w:rPr>
          <w:sz w:val="21"/>
        </w:rPr>
        <w:t>conservatoire,</w:t>
      </w:r>
    </w:p>
    <w:p>
      <w:pPr>
        <w:pStyle w:val="ListParagraph"/>
        <w:numPr>
          <w:ilvl w:val="1"/>
          <w:numId w:val="1"/>
        </w:numPr>
        <w:tabs>
          <w:tab w:pos="1558" w:val="left" w:leader="none"/>
        </w:tabs>
        <w:spacing w:line="260" w:lineRule="exact" w:before="4" w:after="0"/>
        <w:ind w:left="1557" w:right="0" w:hanging="364"/>
        <w:jc w:val="both"/>
        <w:rPr>
          <w:sz w:val="21"/>
        </w:rPr>
      </w:pPr>
      <w:r>
        <w:rPr>
          <w:sz w:val="21"/>
        </w:rPr>
        <w:t>En</w:t>
      </w:r>
      <w:r>
        <w:rPr>
          <w:spacing w:val="-11"/>
          <w:sz w:val="21"/>
        </w:rPr>
        <w:t> </w:t>
      </w:r>
      <w:r>
        <w:rPr>
          <w:sz w:val="21"/>
        </w:rPr>
        <w:t>ce</w:t>
      </w:r>
      <w:r>
        <w:rPr>
          <w:spacing w:val="-11"/>
          <w:sz w:val="21"/>
        </w:rPr>
        <w:t> </w:t>
      </w:r>
      <w:r>
        <w:rPr>
          <w:sz w:val="21"/>
        </w:rPr>
        <w:t>qui</w:t>
      </w:r>
      <w:r>
        <w:rPr>
          <w:spacing w:val="-11"/>
          <w:sz w:val="21"/>
        </w:rPr>
        <w:t> </w:t>
      </w:r>
      <w:r>
        <w:rPr>
          <w:sz w:val="21"/>
        </w:rPr>
        <w:t>concerne</w:t>
      </w:r>
      <w:r>
        <w:rPr>
          <w:spacing w:val="-11"/>
          <w:sz w:val="21"/>
        </w:rPr>
        <w:t> </w:t>
      </w:r>
      <w:r>
        <w:rPr>
          <w:sz w:val="21"/>
        </w:rPr>
        <w:t>les</w:t>
      </w:r>
      <w:r>
        <w:rPr>
          <w:spacing w:val="-11"/>
          <w:sz w:val="21"/>
        </w:rPr>
        <w:t> </w:t>
      </w:r>
      <w:r>
        <w:rPr>
          <w:sz w:val="21"/>
        </w:rPr>
        <w:t>élèves</w:t>
      </w:r>
      <w:r>
        <w:rPr>
          <w:spacing w:val="-13"/>
          <w:sz w:val="21"/>
        </w:rPr>
        <w:t> </w:t>
      </w:r>
      <w:r>
        <w:rPr>
          <w:sz w:val="21"/>
        </w:rPr>
        <w:t>de</w:t>
      </w:r>
      <w:r>
        <w:rPr>
          <w:spacing w:val="-11"/>
          <w:sz w:val="21"/>
        </w:rPr>
        <w:t> </w:t>
      </w:r>
      <w:r>
        <w:rPr>
          <w:sz w:val="21"/>
        </w:rPr>
        <w:t>l’école</w:t>
      </w:r>
      <w:r>
        <w:rPr>
          <w:spacing w:val="-10"/>
          <w:sz w:val="21"/>
        </w:rPr>
        <w:t> </w:t>
      </w:r>
      <w:r>
        <w:rPr>
          <w:sz w:val="21"/>
        </w:rPr>
        <w:t>primaire,</w:t>
      </w:r>
      <w:r>
        <w:rPr>
          <w:spacing w:val="-10"/>
          <w:sz w:val="21"/>
        </w:rPr>
        <w:t> </w:t>
      </w:r>
      <w:r>
        <w:rPr>
          <w:sz w:val="21"/>
        </w:rPr>
        <w:t>y</w:t>
      </w:r>
      <w:r>
        <w:rPr>
          <w:spacing w:val="-10"/>
          <w:sz w:val="21"/>
        </w:rPr>
        <w:t> </w:t>
      </w:r>
      <w:r>
        <w:rPr>
          <w:sz w:val="21"/>
        </w:rPr>
        <w:t>compris</w:t>
      </w:r>
      <w:r>
        <w:rPr>
          <w:spacing w:val="-12"/>
          <w:sz w:val="21"/>
        </w:rPr>
        <w:t> </w:t>
      </w:r>
      <w:r>
        <w:rPr>
          <w:sz w:val="21"/>
        </w:rPr>
        <w:t>le</w:t>
      </w:r>
      <w:r>
        <w:rPr>
          <w:spacing w:val="-11"/>
          <w:sz w:val="21"/>
        </w:rPr>
        <w:t> </w:t>
      </w:r>
      <w:r>
        <w:rPr>
          <w:sz w:val="21"/>
        </w:rPr>
        <w:t>collège,</w:t>
      </w:r>
      <w:r>
        <w:rPr>
          <w:spacing w:val="-10"/>
          <w:sz w:val="21"/>
        </w:rPr>
        <w:t> </w:t>
      </w:r>
      <w:r>
        <w:rPr>
          <w:sz w:val="21"/>
        </w:rPr>
        <w:t>cette</w:t>
      </w:r>
      <w:r>
        <w:rPr>
          <w:spacing w:val="-10"/>
          <w:sz w:val="21"/>
        </w:rPr>
        <w:t> </w:t>
      </w:r>
      <w:r>
        <w:rPr>
          <w:sz w:val="21"/>
        </w:rPr>
        <w:t>obligation</w:t>
      </w:r>
      <w:r>
        <w:rPr>
          <w:spacing w:val="-9"/>
          <w:sz w:val="21"/>
        </w:rPr>
        <w:t> </w:t>
      </w:r>
      <w:r>
        <w:rPr>
          <w:sz w:val="21"/>
        </w:rPr>
        <w:t>est</w:t>
      </w:r>
      <w:r>
        <w:rPr>
          <w:spacing w:val="-12"/>
          <w:sz w:val="21"/>
        </w:rPr>
        <w:t> </w:t>
      </w:r>
      <w:r>
        <w:rPr>
          <w:sz w:val="21"/>
        </w:rPr>
        <w:t>déjà</w:t>
      </w:r>
      <w:r>
        <w:rPr>
          <w:spacing w:val="-10"/>
          <w:sz w:val="21"/>
        </w:rPr>
        <w:t> </w:t>
      </w:r>
      <w:r>
        <w:rPr>
          <w:sz w:val="21"/>
        </w:rPr>
        <w:t>précisée</w:t>
      </w:r>
      <w:r>
        <w:rPr>
          <w:spacing w:val="-10"/>
          <w:sz w:val="21"/>
        </w:rPr>
        <w:t> </w:t>
      </w:r>
      <w:r>
        <w:rPr>
          <w:sz w:val="21"/>
        </w:rPr>
        <w:t>dans</w:t>
      </w:r>
    </w:p>
    <w:p>
      <w:pPr>
        <w:pStyle w:val="BodyText"/>
        <w:spacing w:line="253" w:lineRule="exact"/>
        <w:ind w:left="1557" w:firstLine="0"/>
      </w:pPr>
      <w:r>
        <w:rPr/>
        <w:t>les mesures exceptionnelles,</w:t>
      </w:r>
    </w:p>
    <w:p>
      <w:pPr>
        <w:pStyle w:val="ListParagraph"/>
        <w:numPr>
          <w:ilvl w:val="2"/>
          <w:numId w:val="1"/>
        </w:numPr>
        <w:tabs>
          <w:tab w:pos="2278" w:val="left" w:leader="none"/>
        </w:tabs>
        <w:spacing w:line="264" w:lineRule="auto" w:before="13" w:after="0"/>
        <w:ind w:left="2277" w:right="225" w:hanging="360"/>
        <w:jc w:val="both"/>
        <w:rPr>
          <w:sz w:val="21"/>
        </w:rPr>
      </w:pPr>
      <w:r>
        <w:rPr>
          <w:sz w:val="21"/>
        </w:rPr>
        <w:t>Les</w:t>
      </w:r>
      <w:r>
        <w:rPr>
          <w:spacing w:val="-12"/>
          <w:sz w:val="21"/>
        </w:rPr>
        <w:t> </w:t>
      </w:r>
      <w:r>
        <w:rPr>
          <w:sz w:val="21"/>
        </w:rPr>
        <w:t>règles</w:t>
      </w:r>
      <w:r>
        <w:rPr>
          <w:spacing w:val="-11"/>
          <w:sz w:val="21"/>
        </w:rPr>
        <w:t> </w:t>
      </w:r>
      <w:r>
        <w:rPr>
          <w:sz w:val="21"/>
        </w:rPr>
        <w:t>des</w:t>
      </w:r>
      <w:r>
        <w:rPr>
          <w:spacing w:val="-14"/>
          <w:sz w:val="21"/>
        </w:rPr>
        <w:t> </w:t>
      </w:r>
      <w:r>
        <w:rPr>
          <w:sz w:val="21"/>
        </w:rPr>
        <w:t>tests</w:t>
      </w:r>
      <w:r>
        <w:rPr>
          <w:spacing w:val="-12"/>
          <w:sz w:val="21"/>
        </w:rPr>
        <w:t> </w:t>
      </w:r>
      <w:r>
        <w:rPr>
          <w:sz w:val="21"/>
        </w:rPr>
        <w:t>des</w:t>
      </w:r>
      <w:r>
        <w:rPr>
          <w:spacing w:val="-13"/>
          <w:sz w:val="21"/>
        </w:rPr>
        <w:t> </w:t>
      </w:r>
      <w:r>
        <w:rPr>
          <w:sz w:val="21"/>
        </w:rPr>
        <w:t>élèves</w:t>
      </w:r>
      <w:r>
        <w:rPr>
          <w:spacing w:val="-12"/>
          <w:sz w:val="21"/>
        </w:rPr>
        <w:t> </w:t>
      </w:r>
      <w:r>
        <w:rPr>
          <w:sz w:val="21"/>
        </w:rPr>
        <w:t>sont</w:t>
      </w:r>
      <w:r>
        <w:rPr>
          <w:spacing w:val="-12"/>
          <w:sz w:val="21"/>
        </w:rPr>
        <w:t> </w:t>
      </w:r>
      <w:r>
        <w:rPr>
          <w:sz w:val="21"/>
        </w:rPr>
        <w:t>identiques</w:t>
      </w:r>
      <w:r>
        <w:rPr>
          <w:spacing w:val="-12"/>
          <w:sz w:val="21"/>
        </w:rPr>
        <w:t> </w:t>
      </w:r>
      <w:r>
        <w:rPr>
          <w:sz w:val="21"/>
        </w:rPr>
        <w:t>aux</w:t>
      </w:r>
      <w:r>
        <w:rPr>
          <w:spacing w:val="-11"/>
          <w:sz w:val="21"/>
        </w:rPr>
        <w:t> </w:t>
      </w:r>
      <w:r>
        <w:rPr>
          <w:sz w:val="21"/>
        </w:rPr>
        <w:t>règles</w:t>
      </w:r>
      <w:r>
        <w:rPr>
          <w:spacing w:val="-12"/>
          <w:sz w:val="21"/>
        </w:rPr>
        <w:t> </w:t>
      </w:r>
      <w:r>
        <w:rPr>
          <w:sz w:val="21"/>
        </w:rPr>
        <w:t>concernant</w:t>
      </w:r>
      <w:r>
        <w:rPr>
          <w:spacing w:val="-12"/>
          <w:sz w:val="21"/>
        </w:rPr>
        <w:t> </w:t>
      </w:r>
      <w:r>
        <w:rPr>
          <w:sz w:val="21"/>
        </w:rPr>
        <w:t>les</w:t>
      </w:r>
      <w:r>
        <w:rPr>
          <w:spacing w:val="-14"/>
          <w:sz w:val="21"/>
        </w:rPr>
        <w:t> </w:t>
      </w:r>
      <w:r>
        <w:rPr>
          <w:sz w:val="21"/>
        </w:rPr>
        <w:t>élèves</w:t>
      </w:r>
      <w:r>
        <w:rPr>
          <w:spacing w:val="-10"/>
          <w:sz w:val="21"/>
        </w:rPr>
        <w:t> </w:t>
      </w:r>
      <w:r>
        <w:rPr>
          <w:sz w:val="21"/>
        </w:rPr>
        <w:t>du</w:t>
      </w:r>
      <w:r>
        <w:rPr>
          <w:spacing w:val="-14"/>
          <w:sz w:val="21"/>
        </w:rPr>
        <w:t> </w:t>
      </w:r>
      <w:r>
        <w:rPr>
          <w:sz w:val="21"/>
        </w:rPr>
        <w:t>primaire</w:t>
      </w:r>
      <w:r>
        <w:rPr>
          <w:spacing w:val="-11"/>
          <w:sz w:val="21"/>
        </w:rPr>
        <w:t> </w:t>
      </w:r>
      <w:r>
        <w:rPr>
          <w:sz w:val="21"/>
        </w:rPr>
        <w:t>suivant des cours en demi-jauge</w:t>
      </w:r>
      <w:r>
        <w:rPr>
          <w:spacing w:val="-6"/>
          <w:sz w:val="21"/>
        </w:rPr>
        <w:t> </w:t>
      </w:r>
      <w:r>
        <w:rPr>
          <w:sz w:val="21"/>
        </w:rPr>
        <w:t>;</w:t>
      </w:r>
    </w:p>
    <w:p>
      <w:pPr>
        <w:pStyle w:val="BodyText"/>
        <w:spacing w:before="7"/>
        <w:ind w:left="0" w:firstLine="0"/>
        <w:jc w:val="left"/>
      </w:pPr>
    </w:p>
    <w:p>
      <w:pPr>
        <w:pStyle w:val="ListParagraph"/>
        <w:numPr>
          <w:ilvl w:val="0"/>
          <w:numId w:val="1"/>
        </w:numPr>
        <w:tabs>
          <w:tab w:pos="838" w:val="left" w:leader="none"/>
        </w:tabs>
        <w:spacing w:line="240" w:lineRule="auto" w:before="1" w:after="0"/>
        <w:ind w:left="837" w:right="118" w:hanging="363"/>
        <w:jc w:val="both"/>
        <w:rPr>
          <w:sz w:val="22"/>
        </w:rPr>
      </w:pPr>
      <w:r>
        <w:rPr>
          <w:sz w:val="21"/>
        </w:rPr>
        <w:t>Modification des mesures exceptionnelles du Ministère de la Santé, relative à l’obligation du port de masques, en vigueur à partir du </w:t>
      </w:r>
      <w:r>
        <w:rPr>
          <w:b/>
          <w:sz w:val="21"/>
        </w:rPr>
        <w:t>3. 5. 2021</w:t>
      </w:r>
      <w:r>
        <w:rPr>
          <w:sz w:val="22"/>
        </w:rPr>
        <w:t>. Ces mesures existantes sont complétées comme suit</w:t>
      </w:r>
      <w:r>
        <w:rPr>
          <w:spacing w:val="32"/>
          <w:sz w:val="22"/>
        </w:rPr>
        <w:t> </w:t>
      </w:r>
      <w:r>
        <w:rPr>
          <w:sz w:val="22"/>
        </w:rPr>
        <w:t>:</w:t>
      </w:r>
    </w:p>
    <w:p>
      <w:pPr>
        <w:pStyle w:val="ListParagraph"/>
        <w:numPr>
          <w:ilvl w:val="1"/>
          <w:numId w:val="1"/>
        </w:numPr>
        <w:tabs>
          <w:tab w:pos="1558" w:val="left" w:leader="none"/>
        </w:tabs>
        <w:spacing w:line="254" w:lineRule="auto" w:before="19" w:after="0"/>
        <w:ind w:left="1557" w:right="223" w:hanging="360"/>
        <w:jc w:val="both"/>
        <w:rPr>
          <w:sz w:val="21"/>
        </w:rPr>
      </w:pPr>
      <w:r>
        <w:rPr>
          <w:sz w:val="21"/>
        </w:rPr>
        <w:t>Les élèves du cycle inférieur de lycée de six ou de huit ans et les élèves des quatre premières années du programme d’enseignement de huit ans au conservatoire sont autorisés, lors des cours au lycée et les cours</w:t>
      </w:r>
      <w:r>
        <w:rPr>
          <w:spacing w:val="-8"/>
          <w:sz w:val="21"/>
        </w:rPr>
        <w:t> </w:t>
      </w:r>
      <w:r>
        <w:rPr>
          <w:sz w:val="21"/>
        </w:rPr>
        <w:t>au</w:t>
      </w:r>
      <w:r>
        <w:rPr>
          <w:spacing w:val="-7"/>
          <w:sz w:val="21"/>
        </w:rPr>
        <w:t> </w:t>
      </w:r>
      <w:r>
        <w:rPr>
          <w:sz w:val="21"/>
        </w:rPr>
        <w:t>conservatoire,</w:t>
      </w:r>
      <w:r>
        <w:rPr>
          <w:spacing w:val="-8"/>
          <w:sz w:val="21"/>
        </w:rPr>
        <w:t> </w:t>
      </w:r>
      <w:r>
        <w:rPr>
          <w:sz w:val="21"/>
        </w:rPr>
        <w:t>et</w:t>
      </w:r>
      <w:r>
        <w:rPr>
          <w:spacing w:val="-6"/>
          <w:sz w:val="21"/>
        </w:rPr>
        <w:t> </w:t>
      </w:r>
      <w:r>
        <w:rPr>
          <w:sz w:val="21"/>
        </w:rPr>
        <w:t>quel</w:t>
      </w:r>
      <w:r>
        <w:rPr>
          <w:spacing w:val="-6"/>
          <w:sz w:val="21"/>
        </w:rPr>
        <w:t> </w:t>
      </w:r>
      <w:r>
        <w:rPr>
          <w:sz w:val="21"/>
        </w:rPr>
        <w:t>que</w:t>
      </w:r>
      <w:r>
        <w:rPr>
          <w:spacing w:val="-7"/>
          <w:sz w:val="21"/>
        </w:rPr>
        <w:t> </w:t>
      </w:r>
      <w:r>
        <w:rPr>
          <w:sz w:val="21"/>
        </w:rPr>
        <w:t>soit</w:t>
      </w:r>
      <w:r>
        <w:rPr>
          <w:spacing w:val="-8"/>
          <w:sz w:val="21"/>
        </w:rPr>
        <w:t> </w:t>
      </w:r>
      <w:r>
        <w:rPr>
          <w:sz w:val="21"/>
        </w:rPr>
        <w:t>leur</w:t>
      </w:r>
      <w:r>
        <w:rPr>
          <w:spacing w:val="-7"/>
          <w:sz w:val="21"/>
        </w:rPr>
        <w:t> </w:t>
      </w:r>
      <w:r>
        <w:rPr>
          <w:sz w:val="21"/>
        </w:rPr>
        <w:t>âge,</w:t>
      </w:r>
      <w:r>
        <w:rPr>
          <w:spacing w:val="-5"/>
          <w:sz w:val="21"/>
        </w:rPr>
        <w:t> </w:t>
      </w:r>
      <w:r>
        <w:rPr>
          <w:b/>
          <w:sz w:val="21"/>
        </w:rPr>
        <w:t>à</w:t>
      </w:r>
      <w:r>
        <w:rPr>
          <w:b/>
          <w:spacing w:val="-9"/>
          <w:sz w:val="21"/>
        </w:rPr>
        <w:t> </w:t>
      </w:r>
      <w:r>
        <w:rPr>
          <w:b/>
          <w:sz w:val="21"/>
        </w:rPr>
        <w:t>porter</w:t>
      </w:r>
      <w:r>
        <w:rPr>
          <w:b/>
          <w:spacing w:val="-7"/>
          <w:sz w:val="21"/>
        </w:rPr>
        <w:t> </w:t>
      </w:r>
      <w:r>
        <w:rPr>
          <w:b/>
          <w:sz w:val="21"/>
        </w:rPr>
        <w:t>une</w:t>
      </w:r>
      <w:r>
        <w:rPr>
          <w:b/>
          <w:spacing w:val="-6"/>
          <w:sz w:val="21"/>
        </w:rPr>
        <w:t> </w:t>
      </w:r>
      <w:r>
        <w:rPr>
          <w:b/>
          <w:sz w:val="21"/>
        </w:rPr>
        <w:t>protection</w:t>
      </w:r>
      <w:r>
        <w:rPr>
          <w:b/>
          <w:spacing w:val="-6"/>
          <w:sz w:val="21"/>
        </w:rPr>
        <w:t> </w:t>
      </w:r>
      <w:r>
        <w:rPr>
          <w:b/>
          <w:sz w:val="21"/>
        </w:rPr>
        <w:t>pour</w:t>
      </w:r>
      <w:r>
        <w:rPr>
          <w:b/>
          <w:spacing w:val="-9"/>
          <w:sz w:val="21"/>
        </w:rPr>
        <w:t> </w:t>
      </w:r>
      <w:r>
        <w:rPr>
          <w:b/>
          <w:sz w:val="21"/>
        </w:rPr>
        <w:t>couvrir</w:t>
      </w:r>
      <w:r>
        <w:rPr>
          <w:b/>
          <w:spacing w:val="-8"/>
          <w:sz w:val="21"/>
        </w:rPr>
        <w:t> </w:t>
      </w:r>
      <w:r>
        <w:rPr>
          <w:b/>
          <w:sz w:val="21"/>
        </w:rPr>
        <w:t>le</w:t>
      </w:r>
      <w:r>
        <w:rPr>
          <w:b/>
          <w:spacing w:val="-6"/>
          <w:sz w:val="21"/>
        </w:rPr>
        <w:t> </w:t>
      </w:r>
      <w:r>
        <w:rPr>
          <w:b/>
          <w:sz w:val="21"/>
        </w:rPr>
        <w:t>nez</w:t>
      </w:r>
      <w:r>
        <w:rPr>
          <w:b/>
          <w:spacing w:val="-8"/>
          <w:sz w:val="21"/>
        </w:rPr>
        <w:t> </w:t>
      </w:r>
      <w:r>
        <w:rPr>
          <w:b/>
          <w:sz w:val="21"/>
        </w:rPr>
        <w:t>et</w:t>
      </w:r>
      <w:r>
        <w:rPr>
          <w:b/>
          <w:spacing w:val="-7"/>
          <w:sz w:val="21"/>
        </w:rPr>
        <w:t> </w:t>
      </w:r>
      <w:r>
        <w:rPr>
          <w:b/>
          <w:sz w:val="21"/>
        </w:rPr>
        <w:t>la</w:t>
      </w:r>
      <w:r>
        <w:rPr>
          <w:b/>
          <w:spacing w:val="-7"/>
          <w:sz w:val="21"/>
        </w:rPr>
        <w:t> </w:t>
      </w:r>
      <w:r>
        <w:rPr>
          <w:b/>
          <w:sz w:val="21"/>
        </w:rPr>
        <w:t>bouche, soit un masque chirurgical soit un autre moyen similaire </w:t>
      </w:r>
      <w:r>
        <w:rPr>
          <w:sz w:val="21"/>
        </w:rPr>
        <w:t>(par conséquent, un élève de plus de 15 ans n’est pas obligé de porter lors des cours dans ces écoles un masque</w:t>
      </w:r>
      <w:r>
        <w:rPr>
          <w:spacing w:val="-13"/>
          <w:sz w:val="21"/>
        </w:rPr>
        <w:t> </w:t>
      </w:r>
      <w:r>
        <w:rPr>
          <w:sz w:val="21"/>
        </w:rPr>
        <w:t>FFP2),</w:t>
      </w:r>
    </w:p>
    <w:p>
      <w:pPr>
        <w:pStyle w:val="ListParagraph"/>
        <w:numPr>
          <w:ilvl w:val="1"/>
          <w:numId w:val="1"/>
        </w:numPr>
        <w:tabs>
          <w:tab w:pos="1558" w:val="left" w:leader="none"/>
        </w:tabs>
        <w:spacing w:line="247" w:lineRule="auto" w:before="9" w:after="0"/>
        <w:ind w:left="1557" w:right="227" w:hanging="360"/>
        <w:jc w:val="both"/>
        <w:rPr>
          <w:sz w:val="21"/>
        </w:rPr>
      </w:pPr>
      <w:r>
        <w:rPr>
          <w:sz w:val="21"/>
        </w:rPr>
        <w:t>Cette</w:t>
      </w:r>
      <w:r>
        <w:rPr>
          <w:spacing w:val="-4"/>
          <w:sz w:val="21"/>
        </w:rPr>
        <w:t> </w:t>
      </w:r>
      <w:r>
        <w:rPr>
          <w:sz w:val="21"/>
        </w:rPr>
        <w:t>même</w:t>
      </w:r>
      <w:r>
        <w:rPr>
          <w:spacing w:val="-5"/>
          <w:sz w:val="21"/>
        </w:rPr>
        <w:t> </w:t>
      </w:r>
      <w:r>
        <w:rPr>
          <w:sz w:val="21"/>
        </w:rPr>
        <w:t>règle</w:t>
      </w:r>
      <w:r>
        <w:rPr>
          <w:spacing w:val="-3"/>
          <w:sz w:val="21"/>
        </w:rPr>
        <w:t> </w:t>
      </w:r>
      <w:r>
        <w:rPr>
          <w:sz w:val="21"/>
        </w:rPr>
        <w:t>qui</w:t>
      </w:r>
      <w:r>
        <w:rPr>
          <w:spacing w:val="-4"/>
          <w:sz w:val="21"/>
        </w:rPr>
        <w:t> </w:t>
      </w:r>
      <w:r>
        <w:rPr>
          <w:sz w:val="21"/>
        </w:rPr>
        <w:t>concerne</w:t>
      </w:r>
      <w:r>
        <w:rPr>
          <w:spacing w:val="-4"/>
          <w:sz w:val="21"/>
        </w:rPr>
        <w:t> </w:t>
      </w:r>
      <w:r>
        <w:rPr>
          <w:sz w:val="21"/>
        </w:rPr>
        <w:t>les</w:t>
      </w:r>
      <w:r>
        <w:rPr>
          <w:spacing w:val="-5"/>
          <w:sz w:val="21"/>
        </w:rPr>
        <w:t> </w:t>
      </w:r>
      <w:r>
        <w:rPr>
          <w:sz w:val="21"/>
        </w:rPr>
        <w:t>élèves</w:t>
      </w:r>
      <w:r>
        <w:rPr>
          <w:spacing w:val="-4"/>
          <w:sz w:val="21"/>
        </w:rPr>
        <w:t> </w:t>
      </w:r>
      <w:r>
        <w:rPr>
          <w:sz w:val="21"/>
        </w:rPr>
        <w:t>de</w:t>
      </w:r>
      <w:r>
        <w:rPr>
          <w:spacing w:val="-6"/>
          <w:sz w:val="21"/>
        </w:rPr>
        <w:t> </w:t>
      </w:r>
      <w:r>
        <w:rPr>
          <w:sz w:val="21"/>
        </w:rPr>
        <w:t>l’école</w:t>
      </w:r>
      <w:r>
        <w:rPr>
          <w:spacing w:val="-6"/>
          <w:sz w:val="21"/>
        </w:rPr>
        <w:t> </w:t>
      </w:r>
      <w:r>
        <w:rPr>
          <w:sz w:val="21"/>
        </w:rPr>
        <w:t>primaire,</w:t>
      </w:r>
      <w:r>
        <w:rPr>
          <w:spacing w:val="-7"/>
          <w:sz w:val="21"/>
        </w:rPr>
        <w:t> </w:t>
      </w:r>
      <w:r>
        <w:rPr>
          <w:sz w:val="21"/>
        </w:rPr>
        <w:t>y</w:t>
      </w:r>
      <w:r>
        <w:rPr>
          <w:spacing w:val="-3"/>
          <w:sz w:val="21"/>
        </w:rPr>
        <w:t> </w:t>
      </w:r>
      <w:r>
        <w:rPr>
          <w:sz w:val="21"/>
        </w:rPr>
        <w:t>compris</w:t>
      </w:r>
      <w:r>
        <w:rPr>
          <w:spacing w:val="-5"/>
          <w:sz w:val="21"/>
        </w:rPr>
        <w:t> </w:t>
      </w:r>
      <w:r>
        <w:rPr>
          <w:sz w:val="21"/>
        </w:rPr>
        <w:t>les</w:t>
      </w:r>
      <w:r>
        <w:rPr>
          <w:spacing w:val="-8"/>
          <w:sz w:val="21"/>
        </w:rPr>
        <w:t> </w:t>
      </w:r>
      <w:r>
        <w:rPr>
          <w:sz w:val="21"/>
        </w:rPr>
        <w:t>élèves</w:t>
      </w:r>
      <w:r>
        <w:rPr>
          <w:spacing w:val="-4"/>
          <w:sz w:val="21"/>
        </w:rPr>
        <w:t> </w:t>
      </w:r>
      <w:r>
        <w:rPr>
          <w:sz w:val="21"/>
        </w:rPr>
        <w:t>du</w:t>
      </w:r>
      <w:r>
        <w:rPr>
          <w:spacing w:val="-4"/>
          <w:sz w:val="21"/>
        </w:rPr>
        <w:t> </w:t>
      </w:r>
      <w:r>
        <w:rPr>
          <w:sz w:val="21"/>
        </w:rPr>
        <w:t>collège,</w:t>
      </w:r>
      <w:r>
        <w:rPr>
          <w:spacing w:val="-4"/>
          <w:sz w:val="21"/>
        </w:rPr>
        <w:t> </w:t>
      </w:r>
      <w:r>
        <w:rPr>
          <w:sz w:val="21"/>
        </w:rPr>
        <w:t>ainsi</w:t>
      </w:r>
      <w:r>
        <w:rPr>
          <w:spacing w:val="-4"/>
          <w:sz w:val="21"/>
        </w:rPr>
        <w:t> </w:t>
      </w:r>
      <w:r>
        <w:rPr>
          <w:sz w:val="21"/>
        </w:rPr>
        <w:t>que</w:t>
      </w:r>
      <w:r>
        <w:rPr>
          <w:spacing w:val="-3"/>
          <w:sz w:val="21"/>
        </w:rPr>
        <w:t> </w:t>
      </w:r>
      <w:r>
        <w:rPr>
          <w:sz w:val="21"/>
        </w:rPr>
        <w:t>les candidats/participants à l’examen d’admission au lycée, est déjà précisée dans les mesures</w:t>
      </w:r>
      <w:r>
        <w:rPr>
          <w:spacing w:val="-34"/>
          <w:sz w:val="21"/>
        </w:rPr>
        <w:t> </w:t>
      </w:r>
      <w:r>
        <w:rPr>
          <w:sz w:val="21"/>
        </w:rPr>
        <w:t>existantes.</w:t>
      </w:r>
    </w:p>
    <w:sectPr>
      <w:pgSz w:w="11920" w:h="16850"/>
      <w:pgMar w:top="1300" w:bottom="280" w:left="6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Wingdings">
    <w:altName w:val="Wingdings"/>
    <w:charset w:val="2"/>
    <w:family w:val="auto"/>
    <w:pitch w:val="variable"/>
  </w:font>
  <w:font w:name="Symbol">
    <w:altName w:val="Symbol"/>
    <w:charset w:val="2"/>
    <w:family w:val="roman"/>
    <w:pitch w:val="variable"/>
  </w:font>
  <w:font w:name="Wingdings 2">
    <w:altName w:val="Wingdings 2"/>
    <w:charset w:val="2"/>
    <w:family w:val="roman"/>
    <w:pitch w:val="variable"/>
  </w:font>
  <w:font w:name="Courier New">
    <w:altName w:val="Courier New"/>
    <w:charset w:val="EE"/>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7" w:hanging="363"/>
      </w:pPr>
      <w:rPr>
        <w:rFonts w:hint="default" w:ascii="Wingdings 2" w:hAnsi="Wingdings 2" w:eastAsia="Wingdings 2" w:cs="Wingdings 2"/>
        <w:color w:val="428D94"/>
        <w:w w:val="100"/>
        <w:sz w:val="21"/>
        <w:szCs w:val="21"/>
        <w:lang w:val="cs-CZ" w:eastAsia="cs-CZ" w:bidi="cs-CZ"/>
      </w:rPr>
    </w:lvl>
    <w:lvl w:ilvl="1">
      <w:start w:val="0"/>
      <w:numFmt w:val="bullet"/>
      <w:lvlText w:val="o"/>
      <w:lvlJc w:val="left"/>
      <w:pPr>
        <w:ind w:left="1557" w:hanging="363"/>
      </w:pPr>
      <w:rPr>
        <w:rFonts w:hint="default" w:ascii="Courier New" w:hAnsi="Courier New" w:eastAsia="Courier New" w:cs="Courier New"/>
        <w:w w:val="100"/>
        <w:sz w:val="21"/>
        <w:szCs w:val="21"/>
        <w:lang w:val="cs-CZ" w:eastAsia="cs-CZ" w:bidi="cs-CZ"/>
      </w:rPr>
    </w:lvl>
    <w:lvl w:ilvl="2">
      <w:start w:val="0"/>
      <w:numFmt w:val="bullet"/>
      <w:lvlText w:val=""/>
      <w:lvlJc w:val="left"/>
      <w:pPr>
        <w:ind w:left="2277" w:hanging="360"/>
      </w:pPr>
      <w:rPr>
        <w:rFonts w:hint="default" w:ascii="Wingdings" w:hAnsi="Wingdings" w:eastAsia="Wingdings" w:cs="Wingdings"/>
        <w:w w:val="100"/>
        <w:sz w:val="21"/>
        <w:szCs w:val="21"/>
        <w:lang w:val="cs-CZ" w:eastAsia="cs-CZ" w:bidi="cs-CZ"/>
      </w:rPr>
    </w:lvl>
    <w:lvl w:ilvl="3">
      <w:start w:val="0"/>
      <w:numFmt w:val="bullet"/>
      <w:lvlText w:val=""/>
      <w:lvlJc w:val="left"/>
      <w:pPr>
        <w:ind w:left="2997" w:hanging="361"/>
      </w:pPr>
      <w:rPr>
        <w:rFonts w:hint="default" w:ascii="Symbol" w:hAnsi="Symbol" w:eastAsia="Symbol" w:cs="Symbol"/>
        <w:w w:val="100"/>
        <w:sz w:val="21"/>
        <w:szCs w:val="21"/>
        <w:lang w:val="cs-CZ" w:eastAsia="cs-CZ" w:bidi="cs-CZ"/>
      </w:rPr>
    </w:lvl>
    <w:lvl w:ilvl="4">
      <w:start w:val="0"/>
      <w:numFmt w:val="bullet"/>
      <w:lvlText w:val="•"/>
      <w:lvlJc w:val="left"/>
      <w:pPr>
        <w:ind w:left="4113" w:hanging="361"/>
      </w:pPr>
      <w:rPr>
        <w:rFonts w:hint="default"/>
        <w:lang w:val="cs-CZ" w:eastAsia="cs-CZ" w:bidi="cs-CZ"/>
      </w:rPr>
    </w:lvl>
    <w:lvl w:ilvl="5">
      <w:start w:val="0"/>
      <w:numFmt w:val="bullet"/>
      <w:lvlText w:val="•"/>
      <w:lvlJc w:val="left"/>
      <w:pPr>
        <w:ind w:left="5226" w:hanging="361"/>
      </w:pPr>
      <w:rPr>
        <w:rFonts w:hint="default"/>
        <w:lang w:val="cs-CZ" w:eastAsia="cs-CZ" w:bidi="cs-CZ"/>
      </w:rPr>
    </w:lvl>
    <w:lvl w:ilvl="6">
      <w:start w:val="0"/>
      <w:numFmt w:val="bullet"/>
      <w:lvlText w:val="•"/>
      <w:lvlJc w:val="left"/>
      <w:pPr>
        <w:ind w:left="6339" w:hanging="361"/>
      </w:pPr>
      <w:rPr>
        <w:rFonts w:hint="default"/>
        <w:lang w:val="cs-CZ" w:eastAsia="cs-CZ" w:bidi="cs-CZ"/>
      </w:rPr>
    </w:lvl>
    <w:lvl w:ilvl="7">
      <w:start w:val="0"/>
      <w:numFmt w:val="bullet"/>
      <w:lvlText w:val="•"/>
      <w:lvlJc w:val="left"/>
      <w:pPr>
        <w:ind w:left="7452" w:hanging="361"/>
      </w:pPr>
      <w:rPr>
        <w:rFonts w:hint="default"/>
        <w:lang w:val="cs-CZ" w:eastAsia="cs-CZ" w:bidi="cs-CZ"/>
      </w:rPr>
    </w:lvl>
    <w:lvl w:ilvl="8">
      <w:start w:val="0"/>
      <w:numFmt w:val="bullet"/>
      <w:lvlText w:val="•"/>
      <w:lvlJc w:val="left"/>
      <w:pPr>
        <w:ind w:left="8565" w:hanging="361"/>
      </w:pPr>
      <w:rPr>
        <w:rFonts w:hint="default"/>
        <w:lang w:val="cs-CZ" w:eastAsia="cs-CZ" w:bidi="cs-C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s-CZ" w:eastAsia="cs-CZ" w:bidi="cs-CZ"/>
    </w:rPr>
  </w:style>
  <w:style w:styleId="BodyText" w:type="paragraph">
    <w:name w:val="Body Text"/>
    <w:basedOn w:val="Normal"/>
    <w:uiPriority w:val="1"/>
    <w:qFormat/>
    <w:pPr>
      <w:ind w:left="2277" w:hanging="360"/>
      <w:jc w:val="both"/>
    </w:pPr>
    <w:rPr>
      <w:rFonts w:ascii="Calibri" w:hAnsi="Calibri" w:eastAsia="Calibri" w:cs="Calibri"/>
      <w:sz w:val="21"/>
      <w:szCs w:val="21"/>
      <w:lang w:val="cs-CZ" w:eastAsia="cs-CZ" w:bidi="cs-CZ"/>
    </w:rPr>
  </w:style>
  <w:style w:styleId="Heading1" w:type="paragraph">
    <w:name w:val="Heading 1"/>
    <w:basedOn w:val="Normal"/>
    <w:uiPriority w:val="1"/>
    <w:qFormat/>
    <w:pPr>
      <w:ind w:left="114"/>
      <w:outlineLvl w:val="1"/>
    </w:pPr>
    <w:rPr>
      <w:rFonts w:ascii="Calibri" w:hAnsi="Calibri" w:eastAsia="Calibri" w:cs="Calibri"/>
      <w:sz w:val="34"/>
      <w:szCs w:val="34"/>
      <w:lang w:val="cs-CZ" w:eastAsia="cs-CZ" w:bidi="cs-CZ"/>
    </w:rPr>
  </w:style>
  <w:style w:styleId="Heading2" w:type="paragraph">
    <w:name w:val="Heading 2"/>
    <w:basedOn w:val="Normal"/>
    <w:uiPriority w:val="1"/>
    <w:qFormat/>
    <w:pPr>
      <w:spacing w:before="3"/>
      <w:ind w:left="837" w:hanging="364"/>
      <w:jc w:val="both"/>
      <w:outlineLvl w:val="2"/>
    </w:pPr>
    <w:rPr>
      <w:rFonts w:ascii="Calibri" w:hAnsi="Calibri" w:eastAsia="Calibri" w:cs="Calibri"/>
      <w:b/>
      <w:bCs/>
      <w:sz w:val="21"/>
      <w:szCs w:val="21"/>
      <w:lang w:val="cs-CZ" w:eastAsia="cs-CZ" w:bidi="cs-CZ"/>
    </w:rPr>
  </w:style>
  <w:style w:styleId="ListParagraph" w:type="paragraph">
    <w:name w:val="List Paragraph"/>
    <w:basedOn w:val="Normal"/>
    <w:uiPriority w:val="1"/>
    <w:qFormat/>
    <w:pPr>
      <w:ind w:left="1557" w:hanging="360"/>
      <w:jc w:val="both"/>
    </w:pPr>
    <w:rPr>
      <w:rFonts w:ascii="Calibri" w:hAnsi="Calibri" w:eastAsia="Calibri" w:cs="Calibri"/>
      <w:lang w:val="cs-CZ" w:eastAsia="cs-CZ" w:bidi="cs-CZ"/>
    </w:rPr>
  </w:style>
  <w:style w:styleId="TableParagraph" w:type="paragraph">
    <w:name w:val="Table Paragraph"/>
    <w:basedOn w:val="Normal"/>
    <w:uiPriority w:val="1"/>
    <w:qFormat/>
    <w:pPr/>
    <w:rPr>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Moudrý Překlad</dc:creator>
  <dc:title>INFORMACE K PROVOZU ŠKOL A ŠKOLSKÝCH ZAŘÍZENÍ</dc:title>
  <dcterms:created xsi:type="dcterms:W3CDTF">2021-04-30T15:06:24Z</dcterms:created>
  <dcterms:modified xsi:type="dcterms:W3CDTF">2021-04-30T15:06:24Z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2019</vt:lpwstr>
  </property>
  <property fmtid="{D5CDD505-2E9C-101B-9397-08002B2CF9AE}" pid="4" name="LastSaved">
    <vt:filetime>2021-04-30T00:00:00Z</vt:filetime>
  </property>
</Properties>
</file>