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9A3A" w14:textId="77777777" w:rsidR="00DA29F0" w:rsidRDefault="002F7ED8">
      <w:pPr>
        <w:pStyle w:val="Zkladntext"/>
        <w:rPr>
          <w:rFonts w:ascii="Times New Roman"/>
          <w:sz w:val="20"/>
        </w:rPr>
      </w:pPr>
      <w:bookmarkStart w:id="0" w:name="_GoBack"/>
      <w:r>
        <w:pict w14:anchorId="0BE890B5">
          <v:rect id="_x0000_s1045" style="position:absolute;margin-left:0;margin-top:-.1pt;width:595.5pt;height:752.6pt;z-index:-15774208;mso-position-horizontal-relative:page" fillcolor="#d8e7ff" stroked="f">
            <w10:wrap anchorx="page"/>
          </v:rect>
        </w:pict>
      </w:r>
      <w:bookmarkEnd w:id="0"/>
      <w:r>
        <w:pict w14:anchorId="7404318A">
          <v:group id="_x0000_s1046" style="position:absolute;margin-left:0;margin-top:736.95pt;width:595.5pt;height:105.3pt;z-index:15730176;mso-position-horizontal-relative:page;mso-position-vertical-relative:page" coordorigin=",14739" coordsize="11910,2106">
            <v:rect id="_x0000_s1050" style="position:absolute;top:14739;width:11910;height:210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8907;top:15161;width:2688;height:1322">
              <v:imagedata r:id="rId7" o:title=""/>
            </v:shape>
            <v:shape id="_x0000_s1048" type="#_x0000_t75" style="position:absolute;left:368;top:14897;width:1847;height:184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top:14739;width:11910;height:2106" filled="f" stroked="f">
              <v:textbox inset="0,0,0,0">
                <w:txbxContent>
                  <w:p w14:paraId="3DC1C3A8" w14:textId="77777777" w:rsidR="00DA29F0" w:rsidRDefault="00DA29F0">
                    <w:pPr>
                      <w:rPr>
                        <w:rFonts w:ascii="Lucida Sans Unicode"/>
                        <w:sz w:val="36"/>
                      </w:rPr>
                    </w:pPr>
                  </w:p>
                  <w:p w14:paraId="4D7BD3E8" w14:textId="77777777" w:rsidR="00DA29F0" w:rsidRDefault="00DA29F0">
                    <w:pPr>
                      <w:spacing w:before="11"/>
                      <w:rPr>
                        <w:rFonts w:ascii="Lucida Sans Unicode"/>
                        <w:sz w:val="52"/>
                      </w:rPr>
                    </w:pPr>
                  </w:p>
                  <w:p w14:paraId="227D36E3" w14:textId="77777777" w:rsidR="00DA29F0" w:rsidRDefault="002F7ED8">
                    <w:pPr>
                      <w:ind w:left="3082" w:right="3682"/>
                      <w:jc w:val="center"/>
                      <w:rPr>
                        <w:rFonts w:ascii="Trebuchet MS"/>
                        <w:sz w:val="36"/>
                      </w:rPr>
                    </w:pPr>
                    <w:hyperlink r:id="rId9">
                      <w:r w:rsidR="00C953D3">
                        <w:rPr>
                          <w:rFonts w:ascii="Trebuchet MS"/>
                          <w:color w:val="202A50"/>
                          <w:sz w:val="36"/>
                        </w:rPr>
                        <w:t>https://www.edu.cz/covid-19/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3F156E26" w14:textId="77777777" w:rsidR="00DA29F0" w:rsidRDefault="002F7ED8">
      <w:pPr>
        <w:pStyle w:val="Nzev"/>
      </w:pPr>
      <w:r>
        <w:pict w14:anchorId="5FED6767">
          <v:group id="_x0000_s1031" style="position:absolute;left:0;text-align:left;margin-left:437.1pt;margin-top:-11.6pt;width:158.45pt;height:193.6pt;z-index:-15773696;mso-position-horizontal-relative:page" coordorigin="8742,-232" coordsize="3169,3872">
            <v:shape id="_x0000_s1044" style="position:absolute;left:8741;top:-232;width:2613;height:2161" coordorigin="8742,-232" coordsize="2613,2161" o:spt="100" adj="0,,0" path="m8895,-185r-26,-39l8866,-232r463,l9386,-203r42,14l9472,-186r43,-10l9553,-218r19,-14l10548,-232r3,2l10616,-175r60,62l10711,-84r41,18l10796,-61r46,-7l10999,-119r12,-6l11022,-133r8,-10l11036,-155r19,-38l11083,-225r10,-7l11293,-232r31,31l11354,-131r-2,72l11319,5r-58,45l11229,61r-33,4l11163,63r-31,-9l11119,51r-13,-1l11093,53r-13,5l10941,145r-36,29l10880,212r-13,43l10867,301r7,65l10876,432r-3,66l10864,566r-6,30l10850,626r-8,29l10833,684r-8,45l10830,773r17,41l10875,849r357,427l11218,1296r-54,38l11100,1351r-60,-5l10886,1162r-10,-12l10864,1141r-142,-79l10680,1046r-45,-3l10591,1052r-39,21l10482,1121r-73,39l10331,1193r-70,21l9269,26r-31,-36l9110,-119r-12,-8l9086,-132r-14,-1l9059,-132r-43,4l8973,-135r-41,-19l8895,-185xm11232,1276l10875,849r120,111l11008,969r14,6l11037,977r16,l11097,974r44,9l11183,1002r38,30l11251,1076r17,54l11271,1186r-13,51l11232,1276xm10944,1290r-22,-30l10906,1226r-9,-36l10893,1175r-7,-13l11040,1346r-5,-1l10973,1316r-29,-26xm8780,1071r-31,-60l8742,948r15,-60l8791,836r53,-38l8879,785r35,-5l8950,782r34,9l8998,794r15,1l9027,792r13,-7l9179,696r35,-29l9238,629r13,-42l9251,542r-7,-64l9242,412r4,-66l9255,280r6,-31l9268,219r8,-30l9286,160r8,-46l9288,68,9269,26r992,1188l10250,1217r-84,16l10123,1245r-37,24l10057,1302r-18,41l9990,1503,9712,1170r-36,-26l9613,1107r-59,-42l9499,1018r-50,-51l9414,938r-41,-17l9328,917r-45,8l9132,977r-14,6l9107,992r-9,11l9092,1016r-18,39l9047,1088r-35,27l8969,1133r-50,5l8866,1128r-49,-23l8780,1071xm9666,1842r-26,-52l9631,1737r6,-49l9655,1643r27,-37l9717,1576r12,-10l9738,1553r6,-14l9747,1523r13,-234l9756,1245r-17,-40l9712,1170r278,333l9971,1563r-2,16l9969,1595r5,15l9982,1623r19,33l10013,1692r5,38l10015,1770r-25,65l9946,1886r-58,33l9821,1929r-71,-14l9704,1886r-38,-44xe" fillcolor="#3ab9ae" stroked="f">
              <v:stroke joinstyle="round"/>
              <v:formulas/>
              <v:path arrowok="t" o:connecttype="segments"/>
            </v:shape>
            <v:shape id="_x0000_s1043" type="#_x0000_t75" style="position:absolute;left:9817;top:-116;width:293;height:293">
              <v:imagedata r:id="rId10" o:title=""/>
            </v:shape>
            <v:shape id="_x0000_s1042" type="#_x0000_t75" style="position:absolute;left:10396;top:259;width:237;height:237">
              <v:imagedata r:id="rId11" o:title=""/>
            </v:shape>
            <v:shape id="_x0000_s1041" type="#_x0000_t75" style="position:absolute;left:9805;top:826;width:207;height:207">
              <v:imagedata r:id="rId12" o:title=""/>
            </v:shape>
            <v:shape id="_x0000_s1040" type="#_x0000_t75" style="position:absolute;left:9992;top:442;width:169;height:169">
              <v:imagedata r:id="rId13" o:title=""/>
            </v:shape>
            <v:shape id="_x0000_s1039" type="#_x0000_t75" style="position:absolute;left:9489;top:359;width:165;height:165">
              <v:imagedata r:id="rId14" o:title=""/>
            </v:shape>
            <v:shape id="_x0000_s1038" style="position:absolute;left:9916;top:1737;width:1994;height:1903" coordorigin="9916,1738" coordsize="1994,1903" o:spt="100" adj="0,,0" path="m11516,2935r-747,-896l10791,2065r27,18l10850,2093r33,l10930,2088r48,-2l11027,2089r49,6l11098,2100r22,5l11142,2111r21,7l11195,2124r32,-4l11257,2107r26,-20l11364,1999r7,-9l11375,1980r2,-11l11374,1925r7,-33l11395,1862r22,-28l11449,1813r39,-13l11529,1798r38,9l11618,1845r27,54l11648,1958r-24,57l11605,2036r-22,16l11558,2064r-26,6l11521,2073r-10,5l11503,2086r-7,9l11438,2198r-11,31l11424,2262r7,31l11447,2322r42,64l11522,2455r25,73l11562,2604r9,31l11589,2662r246,295l11834,2956r-29,-34l11796,2916r-10,-5l11774,2909r-171,-9l11571,2903r-29,12l11524,2929r-8,6xm11835,2957r-246,-295l11613,2683r30,14l11803,2745r12,2l11826,2747r11,-4l11847,2738r24,-14l11897,2715r13,-2l11910,2991r-16,-2l11862,2976r-27,-19xm10500,1936r-18,-27l10471,1877r-1,-34l10478,1812r16,-28l10517,1760r51,-22l10621,1740r46,23l10700,1806r8,23l10711,1853r-2,24l10703,1900r-5,12l10699,1926r70,113l11516,2935r-18,26l11471,3007r-21,29l10573,1984r-10,-9l10551,1970r-28,-14l10500,1936xm10886,3272r-670,-803l10225,2479r11,8l10248,2493r13,2l10320,2498r34,-3l10386,2482r26,-21l10431,2433r29,-57l10496,2324r40,-48l10581,2233r21,-26l10615,2177r4,-32l10614,2112r-41,-128l11450,3036r-10,14l11405,3090r-37,37l11347,3152r-12,31l11332,3215r6,33l11375,3358r5,10l11386,3376r106,126l11493,3513r-8,39l11468,3587r-24,28l11422,3625r-252,-301l11149,3298r-27,-17l11091,3271r-33,l11011,3277r-48,1l10915,3275r-29,-3xm11492,3502r-106,-126l11394,3382r38,18l11457,3420r19,26l11489,3477r3,25xm11280,3614r-36,-46l11235,3543r-4,-26l11233,3491r6,-25l11242,3456r,-11l11240,3435r-5,-10l11170,3324r252,301l11388,3640r-57,-1l11280,3614xm9945,2655r-21,-41l9916,2568r15,-74l9973,2437r63,-34l10109,2400r33,9l10171,2424r25,20l10886,3272r-19,-3l10844,3265r-22,-6l10801,3253r-22,-7l10779,3246r-419,-502l10337,2724r-29,-14l10227,2686r-13,-3l10200,2684r-12,4l10176,2695r-36,19l10100,2724r-42,l10015,2712r-39,-24l9945,2655xm10354,3522r-26,-47l10323,3422r20,-51l10359,3351r19,-16l10400,3324r23,-7l10433,3314r8,-5l10448,3303r6,-9l10514,3174r11,-31l10527,3111r-7,-31l10504,3051r-40,-56l10431,2934r-25,-65l10388,2801r-11,-30l10360,2744r419,502l10746,3240r-34,4l10681,3258r-26,23l10575,3375r-8,10l10563,3399r3,13l10569,3443r-5,32l10550,3505r-23,26l10499,3551r-31,10l10435,3562r-34,-8l10354,3522xe" fillcolor="#4bcca6" stroked="f">
              <v:stroke joinstyle="round"/>
              <v:formulas/>
              <v:path arrowok="t" o:connecttype="segments"/>
            </v:shape>
            <v:shape id="_x0000_s1037" type="#_x0000_t75" style="position:absolute;left:10578;top:2645;width:214;height:214">
              <v:imagedata r:id="rId15" o:title=""/>
            </v:shape>
            <v:shape id="_x0000_s1036" type="#_x0000_t75" style="position:absolute;left:10852;top:2263;width:173;height:173">
              <v:imagedata r:id="rId16" o:title=""/>
            </v:shape>
            <v:shape id="_x0000_s1035" type="#_x0000_t75" style="position:absolute;left:11266;top:2715;width:151;height:151">
              <v:imagedata r:id="rId17" o:title=""/>
            </v:shape>
            <v:shape id="_x0000_s1034" type="#_x0000_t75" style="position:absolute;left:10976;top:2596;width:123;height:123">
              <v:imagedata r:id="rId18" o:title=""/>
            </v:shape>
            <v:shape id="_x0000_s1033" type="#_x0000_t75" style="position:absolute;left:10911;top:2962;width:120;height:120">
              <v:imagedata r:id="rId19" o:title=""/>
            </v:shape>
            <v:shape id="_x0000_s1032" style="position:absolute;left:11684;top:397;width:226;height:1021" coordorigin="11685,397" coordsize="226,1021" o:spt="100" adj="0,,0" path="m11780,576r-16,-25l11755,524r-2,-29l11760,466r29,-42l11829,401r47,-4l11910,410r,201l11908,610r-12,-3l11885,609r-28,3l11830,607r-26,-12l11780,576xm11707,1375r-22,-48l11686,1277r22,-44l11748,1201r22,-8l11793,1190r22,1l11837,1197r12,4l11862,1200r11,-7l11910,1169r,160l11910,1329r-4,12l11894,1365r-17,22l11855,1404r-28,11l11795,1418r-33,-6l11731,1397r-24,-22xe" fillcolor="#4accbc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953D3">
        <w:rPr>
          <w:color w:val="202A50"/>
        </w:rPr>
        <w:t>COVID ÎN ŞCOLI</w:t>
      </w:r>
    </w:p>
    <w:p w14:paraId="342F81CB" w14:textId="77777777" w:rsidR="00DA29F0" w:rsidRPr="002F7ED8" w:rsidRDefault="00C953D3">
      <w:pPr>
        <w:spacing w:before="316" w:line="979" w:lineRule="exact"/>
        <w:ind w:left="316"/>
        <w:rPr>
          <w:rFonts w:ascii="Trebuchet MS" w:hAnsi="Trebuchet MS"/>
          <w:b/>
          <w:sz w:val="72"/>
          <w:szCs w:val="72"/>
        </w:rPr>
      </w:pPr>
      <w:r w:rsidRPr="002F7ED8">
        <w:rPr>
          <w:rFonts w:ascii="Trebuchet MS" w:hAnsi="Trebuchet MS"/>
          <w:b/>
          <w:color w:val="4E8C99"/>
          <w:sz w:val="72"/>
          <w:szCs w:val="72"/>
        </w:rPr>
        <w:t>CINE DECIDE ŞI CE DECIDE?</w:t>
      </w:r>
    </w:p>
    <w:p w14:paraId="48CF657E" w14:textId="77777777" w:rsidR="002F7ED8" w:rsidRDefault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</w:p>
    <w:p w14:paraId="0FFB661E" w14:textId="77777777" w:rsidR="002F7ED8" w:rsidRDefault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</w:p>
    <w:p w14:paraId="1D93285B" w14:textId="768AA116" w:rsidR="00DA29F0" w:rsidRPr="00D2769D" w:rsidRDefault="002F7ED8">
      <w:pPr>
        <w:pStyle w:val="Zkladntext"/>
        <w:spacing w:before="51" w:line="196" w:lineRule="auto"/>
        <w:ind w:left="826" w:right="3625"/>
        <w:rPr>
          <w:rFonts w:ascii="Lucida Sans Unicode" w:hAnsi="Lucida Sans Unicode"/>
          <w:sz w:val="20"/>
          <w:szCs w:val="28"/>
        </w:rPr>
      </w:pPr>
      <w:r>
        <w:rPr>
          <w:sz w:val="28"/>
          <w:szCs w:val="28"/>
        </w:rPr>
        <w:pict w14:anchorId="6F08E83B">
          <v:shape id="_x0000_s1030" style="position:absolute;left:0;text-align:left;margin-left:27.1pt;margin-top:6.5pt;width:4.55pt;height:4.55pt;z-index:15730688;mso-position-horizontal-relative:page;mso-position-vertical-relative:text" coordorigin="542,237" coordsize="91,91" path="m593,327r-12,l575,326,542,288r,-12l581,237r12,l632,282r,6l593,327xe" fillcolor="#202a50" stroked="f">
            <v:path arrowok="t"/>
            <w10:wrap anchorx="page"/>
          </v:shape>
        </w:pict>
      </w:r>
      <w:r w:rsidR="00C953D3" w:rsidRPr="00D2769D">
        <w:rPr>
          <w:noProof/>
          <w:sz w:val="28"/>
          <w:szCs w:val="28"/>
          <w:lang w:val="cs-CZ" w:eastAsia="cs-CZ"/>
        </w:rPr>
        <w:drawing>
          <wp:anchor distT="0" distB="0" distL="0" distR="0" simplePos="0" relativeHeight="251656192" behindDoc="0" locked="0" layoutInCell="1" allowOverlap="1" wp14:anchorId="31A4C664" wp14:editId="195BBA5B">
            <wp:simplePos x="0" y="0"/>
            <wp:positionH relativeFrom="page">
              <wp:posOffset>5517855</wp:posOffset>
            </wp:positionH>
            <wp:positionV relativeFrom="paragraph">
              <wp:posOffset>799603</wp:posOffset>
            </wp:positionV>
            <wp:extent cx="1981024" cy="6522179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024" cy="652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3D3" w:rsidRPr="00D2769D">
        <w:rPr>
          <w:color w:val="202A50"/>
          <w:sz w:val="28"/>
          <w:szCs w:val="28"/>
        </w:rPr>
        <w:t>Purtarea măştilor de protecţie şi alte măsuri obligatorii antiepidemie nu sunt dispuse de către directorul şcolii sau Ministerul Educaţiei, ci printr-o măsură extraordinară a Ministerului Sănătăţii</w:t>
      </w:r>
      <w:r w:rsidR="00C953D3" w:rsidRPr="00D2769D">
        <w:rPr>
          <w:rFonts w:ascii="Lucida Sans Unicode" w:hAnsi="Lucida Sans Unicode"/>
          <w:color w:val="202A50"/>
          <w:sz w:val="20"/>
          <w:szCs w:val="28"/>
        </w:rPr>
        <w:t>.</w:t>
      </w:r>
    </w:p>
    <w:p w14:paraId="317FFC35" w14:textId="77777777" w:rsidR="00DA29F0" w:rsidRPr="00D2769D" w:rsidRDefault="00DA29F0">
      <w:pPr>
        <w:pStyle w:val="Zkladntext"/>
        <w:spacing w:before="7"/>
        <w:rPr>
          <w:rFonts w:ascii="Lucida Sans Unicode"/>
          <w:sz w:val="20"/>
          <w:szCs w:val="28"/>
        </w:rPr>
      </w:pPr>
    </w:p>
    <w:p w14:paraId="15FB4C3B" w14:textId="35A833C3" w:rsidR="00DA29F0" w:rsidRDefault="002F7ED8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  <w:r>
        <w:rPr>
          <w:noProof/>
          <w:color w:val="202A50"/>
          <w:sz w:val="28"/>
          <w:szCs w:val="28"/>
        </w:rPr>
        <w:pict w14:anchorId="7EC44D34">
          <v:shape id="_x0000_s1053" style="position:absolute;left:0;text-align:left;margin-left:27.1pt;margin-top:5.9pt;width:4.55pt;height:4.55pt;z-index:487543808;mso-position-horizontal-relative:page" coordorigin="542,553" coordsize="91,91" path="m593,643r-12,l575,642,542,604r,-12l581,553r12,l632,598r,6l593,643xe" fillcolor="#202a50" stroked="f">
            <v:path arrowok="t"/>
            <w10:wrap anchorx="page"/>
          </v:shape>
        </w:pict>
      </w:r>
      <w:r w:rsidR="00C953D3" w:rsidRPr="002F7ED8">
        <w:rPr>
          <w:color w:val="202A50"/>
          <w:sz w:val="28"/>
          <w:szCs w:val="28"/>
        </w:rPr>
        <w:t>Dacă în timpul orelor elevii stau pe loc, cântă sau fac exerciţii, nu trebuie să poarte mască de protecţie, în alte cazuri însă trebuie.</w:t>
      </w:r>
    </w:p>
    <w:p w14:paraId="7E7748AB" w14:textId="77777777" w:rsidR="002F7ED8" w:rsidRPr="002F7ED8" w:rsidRDefault="002F7ED8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</w:p>
    <w:p w14:paraId="64A83824" w14:textId="7B63906A" w:rsidR="00DA29F0" w:rsidRPr="002F7ED8" w:rsidRDefault="002F7ED8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  <w:r w:rsidRPr="002F7ED8">
        <w:rPr>
          <w:color w:val="202A50"/>
          <w:sz w:val="28"/>
          <w:szCs w:val="28"/>
        </w:rPr>
        <w:pict w14:anchorId="7EC44D34">
          <v:shape id="_x0000_s1029" style="position:absolute;left:0;text-align:left;margin-left:27.1pt;margin-top:7.5pt;width:4.55pt;height:4.55pt;z-index:15731712;mso-position-horizontal-relative:page" coordorigin="542,553" coordsize="91,91" path="m593,643r-12,l575,642,542,604r,-12l581,553r12,l632,598r,6l593,643xe" fillcolor="#202a50" stroked="f">
            <v:path arrowok="t"/>
            <w10:wrap anchorx="page"/>
          </v:shape>
        </w:pict>
      </w:r>
      <w:r w:rsidR="00C953D3" w:rsidRPr="00D2769D">
        <w:rPr>
          <w:color w:val="202A50"/>
          <w:sz w:val="28"/>
          <w:szCs w:val="28"/>
        </w:rPr>
        <w:t>Singurul care poate dispune carantina este Centrul Regional de Sănătate Publică.</w:t>
      </w:r>
      <w:r w:rsidR="00157C41" w:rsidRPr="00D2769D">
        <w:rPr>
          <w:color w:val="202A50"/>
          <w:sz w:val="28"/>
          <w:szCs w:val="28"/>
        </w:rPr>
        <w:t xml:space="preserve"> </w:t>
      </w:r>
      <w:r w:rsidR="00C953D3" w:rsidRPr="00D2769D">
        <w:rPr>
          <w:color w:val="202A50"/>
          <w:sz w:val="28"/>
          <w:szCs w:val="28"/>
        </w:rPr>
        <w:t>Şcoala nu are competenţa de a dispune carantina şi nu are obligaţia de a contacta părinţii pentru a-i informa</w:t>
      </w:r>
      <w:r w:rsidR="00157C41" w:rsidRPr="002F7ED8">
        <w:rPr>
          <w:color w:val="202A50"/>
          <w:sz w:val="28"/>
          <w:szCs w:val="28"/>
        </w:rPr>
        <w:t xml:space="preserve"> </w:t>
      </w:r>
      <w:r w:rsidR="00C953D3" w:rsidRPr="00D2769D">
        <w:rPr>
          <w:color w:val="202A50"/>
          <w:sz w:val="28"/>
          <w:szCs w:val="28"/>
        </w:rPr>
        <w:t>în privinţa carantinei</w:t>
      </w:r>
      <w:r w:rsidR="00C953D3" w:rsidRPr="002F7ED8">
        <w:rPr>
          <w:color w:val="202A50"/>
          <w:sz w:val="28"/>
          <w:szCs w:val="28"/>
        </w:rPr>
        <w:t>.</w:t>
      </w:r>
    </w:p>
    <w:p w14:paraId="247EAC93" w14:textId="77777777" w:rsidR="00DA29F0" w:rsidRPr="002F7ED8" w:rsidRDefault="00DA29F0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</w:p>
    <w:p w14:paraId="2AAF41AB" w14:textId="77777777" w:rsidR="00DA29F0" w:rsidRPr="002F7ED8" w:rsidRDefault="002F7ED8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  <w:r w:rsidRPr="002F7ED8">
        <w:rPr>
          <w:color w:val="202A50"/>
          <w:sz w:val="28"/>
          <w:szCs w:val="28"/>
        </w:rPr>
        <w:pict w14:anchorId="4BD2BBDA">
          <v:shape id="_x0000_s1028" style="position:absolute;left:0;text-align:left;margin-left:27.1pt;margin-top:9.1pt;width:4.55pt;height:4.55pt;z-index:15732224;mso-position-horizontal-relative:page" coordorigin="542,182" coordsize="91,91" path="m593,272r-12,l575,271,542,233r,-12l581,182r12,l632,227r,6l593,272xe" fillcolor="#202a50" stroked="f">
            <v:path arrowok="t"/>
            <w10:wrap anchorx="page"/>
          </v:shape>
        </w:pict>
      </w:r>
      <w:r w:rsidR="00C953D3" w:rsidRPr="002F7ED8">
        <w:rPr>
          <w:color w:val="202A50"/>
          <w:sz w:val="28"/>
          <w:szCs w:val="28"/>
        </w:rPr>
        <w:t>Pentru încheierea carantinei</w:t>
      </w:r>
      <w:r w:rsidR="00C953D3" w:rsidRPr="00D2769D">
        <w:rPr>
          <w:color w:val="202A50"/>
          <w:sz w:val="28"/>
          <w:szCs w:val="28"/>
        </w:rPr>
        <w:t xml:space="preserve">, fie prin test PCR, fie după </w:t>
      </w:r>
      <w:r w:rsidR="00157C41" w:rsidRPr="00D2769D">
        <w:rPr>
          <w:color w:val="202A50"/>
          <w:sz w:val="28"/>
          <w:szCs w:val="28"/>
        </w:rPr>
        <w:t xml:space="preserve">expirarea perioadei de 14 zile, </w:t>
      </w:r>
      <w:r w:rsidR="00C953D3" w:rsidRPr="00D2769D">
        <w:rPr>
          <w:color w:val="202A50"/>
          <w:sz w:val="28"/>
          <w:szCs w:val="28"/>
        </w:rPr>
        <w:t>este responsabil părintele, nu şcoala, care nu controlează copiii la întoarcerea lor la şcoală</w:t>
      </w:r>
      <w:r w:rsidR="00C953D3" w:rsidRPr="002F7ED8">
        <w:rPr>
          <w:color w:val="202A50"/>
          <w:sz w:val="28"/>
          <w:szCs w:val="28"/>
        </w:rPr>
        <w:t>.</w:t>
      </w:r>
    </w:p>
    <w:p w14:paraId="207714CA" w14:textId="77777777" w:rsidR="00DA29F0" w:rsidRPr="002F7ED8" w:rsidRDefault="00DA29F0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</w:p>
    <w:p w14:paraId="240462D1" w14:textId="6611FA8E" w:rsidR="00DA29F0" w:rsidRPr="002F7ED8" w:rsidRDefault="002F7ED8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  <w:r w:rsidRPr="002F7ED8">
        <w:rPr>
          <w:color w:val="202A50"/>
          <w:sz w:val="28"/>
          <w:szCs w:val="28"/>
        </w:rPr>
        <w:pict w14:anchorId="6E7D6CB0">
          <v:shape id="_x0000_s1027" style="position:absolute;left:0;text-align:left;margin-left:27.1pt;margin-top:9.1pt;width:4.55pt;height:4.55pt;z-index:15732736;mso-position-horizontal-relative:page" coordorigin="542,182" coordsize="91,91" path="m593,272r-12,l575,271,542,233r,-12l581,182r12,l632,227r,6l593,272xe" fillcolor="#202a50" stroked="f">
            <v:path arrowok="t"/>
            <w10:wrap anchorx="page"/>
          </v:shape>
        </w:pict>
      </w:r>
      <w:r w:rsidR="00C953D3" w:rsidRPr="00D2769D">
        <w:rPr>
          <w:color w:val="202A50"/>
          <w:sz w:val="28"/>
          <w:szCs w:val="28"/>
        </w:rPr>
        <w:t>În cazul în care copilului i se dispune carantina, adeverinţa privind necesitatea îngrijirii sănătăţii copilului (OČR) este eliberată de medicul pediatru, nu de şcoală</w:t>
      </w:r>
      <w:r w:rsidR="00C953D3" w:rsidRPr="002F7ED8">
        <w:rPr>
          <w:color w:val="202A50"/>
          <w:sz w:val="28"/>
          <w:szCs w:val="28"/>
        </w:rPr>
        <w:t>.</w:t>
      </w:r>
    </w:p>
    <w:p w14:paraId="574FBCFF" w14:textId="77777777" w:rsidR="00DA29F0" w:rsidRPr="002F7ED8" w:rsidRDefault="00DA29F0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</w:p>
    <w:p w14:paraId="29127102" w14:textId="77777777" w:rsidR="00DA29F0" w:rsidRPr="002F7ED8" w:rsidRDefault="002F7ED8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  <w:r w:rsidRPr="002F7ED8">
        <w:rPr>
          <w:color w:val="202A50"/>
          <w:sz w:val="28"/>
          <w:szCs w:val="28"/>
        </w:rPr>
        <w:pict w14:anchorId="5CBF9B9D">
          <v:shape id="_x0000_s1026" style="position:absolute;left:0;text-align:left;margin-left:27.1pt;margin-top:10.1pt;width:4.55pt;height:4.55pt;z-index:15733248;mso-position-horizontal-relative:page" coordorigin="542,202" coordsize="91,91" path="m593,292r-12,l575,291,542,253r,-12l581,202r12,l632,247r,6l593,292xe" fillcolor="#202a50" stroked="f">
            <v:path arrowok="t"/>
            <w10:wrap anchorx="page"/>
          </v:shape>
        </w:pict>
      </w:r>
      <w:r w:rsidR="00C953D3" w:rsidRPr="00D2769D">
        <w:rPr>
          <w:color w:val="202A50"/>
          <w:sz w:val="28"/>
          <w:szCs w:val="28"/>
        </w:rPr>
        <w:t>Dacă se dispune carantina pentru mai mult de jumătate dintre elevii unei clase, aceşti elevi vor învăţa de la distanţă</w:t>
      </w:r>
      <w:r w:rsidR="00C953D3" w:rsidRPr="002F7ED8">
        <w:rPr>
          <w:color w:val="202A50"/>
          <w:sz w:val="28"/>
          <w:szCs w:val="28"/>
        </w:rPr>
        <w:t>.</w:t>
      </w:r>
    </w:p>
    <w:p w14:paraId="4386228F" w14:textId="77777777" w:rsidR="00DA29F0" w:rsidRPr="002F7ED8" w:rsidRDefault="00C953D3" w:rsidP="002F7ED8">
      <w:pPr>
        <w:pStyle w:val="Zkladntext"/>
        <w:spacing w:before="51" w:line="196" w:lineRule="auto"/>
        <w:ind w:left="826" w:right="3625"/>
        <w:rPr>
          <w:color w:val="202A50"/>
          <w:sz w:val="28"/>
          <w:szCs w:val="28"/>
        </w:rPr>
      </w:pPr>
      <w:r w:rsidRPr="00D2769D">
        <w:rPr>
          <w:color w:val="202A50"/>
          <w:sz w:val="28"/>
          <w:szCs w:val="28"/>
        </w:rPr>
        <w:t>Ceilalţi elevi au dreptul la cursuri cu prezenţă fizică şi şcoala</w:t>
      </w:r>
      <w:r w:rsidR="00157C41" w:rsidRPr="002F7ED8">
        <w:rPr>
          <w:color w:val="202A50"/>
          <w:sz w:val="28"/>
          <w:szCs w:val="28"/>
        </w:rPr>
        <w:t xml:space="preserve"> </w:t>
      </w:r>
      <w:r w:rsidRPr="00D2769D">
        <w:rPr>
          <w:color w:val="202A50"/>
          <w:sz w:val="28"/>
          <w:szCs w:val="28"/>
        </w:rPr>
        <w:t>nu le poate impune învăţarea la distanţă decât dacă şcoala sau o parte a acesteia este închisă</w:t>
      </w:r>
      <w:r w:rsidRPr="002F7ED8">
        <w:rPr>
          <w:color w:val="202A50"/>
          <w:sz w:val="28"/>
          <w:szCs w:val="28"/>
        </w:rPr>
        <w:t>.</w:t>
      </w:r>
    </w:p>
    <w:sectPr w:rsidR="00DA29F0" w:rsidRPr="002F7ED8" w:rsidSect="00EB36B1">
      <w:type w:val="continuous"/>
      <w:pgSz w:w="11910" w:h="1685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9F0"/>
    <w:rsid w:val="00157C41"/>
    <w:rsid w:val="002F7ED8"/>
    <w:rsid w:val="00995B11"/>
    <w:rsid w:val="00B55E7B"/>
    <w:rsid w:val="00C953D3"/>
    <w:rsid w:val="00D2769D"/>
    <w:rsid w:val="00DA29F0"/>
    <w:rsid w:val="00EB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F695DE5"/>
  <w15:docId w15:val="{BE537BB1-208F-4C14-BA86-D1B12DA1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36B1"/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6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B36B1"/>
    <w:rPr>
      <w:sz w:val="39"/>
      <w:szCs w:val="39"/>
    </w:rPr>
  </w:style>
  <w:style w:type="paragraph" w:styleId="Nzev">
    <w:name w:val="Title"/>
    <w:basedOn w:val="Normln"/>
    <w:uiPriority w:val="10"/>
    <w:qFormat/>
    <w:rsid w:val="00EB36B1"/>
    <w:pPr>
      <w:spacing w:before="444"/>
      <w:ind w:left="316"/>
    </w:pPr>
    <w:rPr>
      <w:rFonts w:ascii="Trebuchet MS" w:eastAsia="Trebuchet MS" w:hAnsi="Trebuchet MS" w:cs="Trebuchet MS"/>
      <w:b/>
      <w:bCs/>
      <w:sz w:val="88"/>
      <w:szCs w:val="88"/>
    </w:rPr>
  </w:style>
  <w:style w:type="paragraph" w:styleId="Odstavecseseznamem">
    <w:name w:val="List Paragraph"/>
    <w:basedOn w:val="Normln"/>
    <w:uiPriority w:val="1"/>
    <w:qFormat/>
    <w:rsid w:val="00EB36B1"/>
  </w:style>
  <w:style w:type="paragraph" w:customStyle="1" w:styleId="TableParagraph">
    <w:name w:val="Table Paragraph"/>
    <w:basedOn w:val="Normln"/>
    <w:uiPriority w:val="1"/>
    <w:qFormat/>
    <w:rsid w:val="00EB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hyperlink" Target="https://www.edu.cz/covid-19/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87EB9-FB85-4715-9529-D70BB0755683}">
  <ds:schemaRefs>
    <ds:schemaRef ds:uri="http://www.w3.org/XML/1998/namespace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85903B-FF88-4110-B22F-83B0314DB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AB967-7C6E-430E-8F1D-4AAF8701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Covid 19 Prevention Flyer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19 Prevention Flyer</dc:title>
  <dc:creator>Smolová Závorová Halka</dc:creator>
  <cp:keywords>DAEvgnUAxEc,BAELaj3GeSE</cp:keywords>
  <cp:lastModifiedBy>Smolová Závorová Halka</cp:lastModifiedBy>
  <cp:revision>2</cp:revision>
  <dcterms:created xsi:type="dcterms:W3CDTF">2021-11-25T13:45:00Z</dcterms:created>
  <dcterms:modified xsi:type="dcterms:W3CDTF">2021-11-25T13:45:00Z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Canva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0x01010074D2581B760BD649ABB0F4987AA7BE02</vt:lpwstr>
  </property>
</Properties>
</file>